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08561" w14:textId="77777777" w:rsidR="00C77111" w:rsidRDefault="00C77111" w:rsidP="00C77111">
      <w:pPr>
        <w:widowControl w:val="0"/>
        <w:spacing w:after="0" w:line="240" w:lineRule="auto"/>
        <w:rPr>
          <w:rFonts w:ascii="Calibri" w:eastAsia="Times New Roman" w:hAnsi="Calibri" w:cs="Calibri"/>
          <w:b/>
          <w:snapToGrid w:val="0"/>
          <w:color w:val="000000"/>
          <w:kern w:val="0"/>
          <w14:ligatures w14:val="none"/>
        </w:rPr>
      </w:pPr>
    </w:p>
    <w:p w14:paraId="0772C694" w14:textId="533DE82A" w:rsidR="00C77111" w:rsidRDefault="00C77111" w:rsidP="00C77111">
      <w:pPr>
        <w:widowControl w:val="0"/>
        <w:spacing w:after="0" w:line="240" w:lineRule="auto"/>
        <w:rPr>
          <w:rFonts w:ascii="Calibri" w:eastAsia="Times New Roman" w:hAnsi="Calibri" w:cs="Calibri"/>
          <w:b/>
          <w:snapToGrid w:val="0"/>
          <w:color w:val="000000"/>
          <w:kern w:val="0"/>
          <w14:ligatures w14:val="none"/>
        </w:rPr>
      </w:pPr>
      <w:r>
        <w:rPr>
          <w:rFonts w:ascii="Calibri" w:eastAsia="Times New Roman" w:hAnsi="Calibri" w:cs="Calibri"/>
          <w:b/>
          <w:snapToGrid w:val="0"/>
          <w:color w:val="000000"/>
          <w:kern w:val="0"/>
          <w14:ligatures w14:val="none"/>
        </w:rPr>
        <w:t>Instructions</w:t>
      </w:r>
      <w:proofErr w:type="gramStart"/>
      <w:r>
        <w:rPr>
          <w:rFonts w:ascii="Calibri" w:eastAsia="Times New Roman" w:hAnsi="Calibri" w:cs="Calibri"/>
          <w:b/>
          <w:snapToGrid w:val="0"/>
          <w:color w:val="000000"/>
          <w:kern w:val="0"/>
          <w14:ligatures w14:val="none"/>
        </w:rPr>
        <w:t>:  Please</w:t>
      </w:r>
      <w:proofErr w:type="gramEnd"/>
      <w:r>
        <w:rPr>
          <w:rFonts w:ascii="Calibri" w:eastAsia="Times New Roman" w:hAnsi="Calibri" w:cs="Calibri"/>
          <w:b/>
          <w:snapToGrid w:val="0"/>
          <w:color w:val="000000"/>
          <w:kern w:val="0"/>
          <w14:ligatures w14:val="none"/>
        </w:rPr>
        <w:t xml:space="preserve"> supply all requested information in the areas shaded yellow and indicate any attachments that have been included to support your responses.</w:t>
      </w:r>
    </w:p>
    <w:p w14:paraId="2B7AAF14" w14:textId="77777777" w:rsidR="00C77111" w:rsidRDefault="00C77111" w:rsidP="00C77111">
      <w:pPr>
        <w:widowControl w:val="0"/>
        <w:spacing w:after="0" w:line="240" w:lineRule="auto"/>
        <w:rPr>
          <w:rFonts w:ascii="Calibri" w:eastAsia="Times New Roman" w:hAnsi="Calibri" w:cs="Calibri"/>
          <w:b/>
          <w:snapToGrid w:val="0"/>
          <w:color w:val="000000"/>
          <w:kern w:val="0"/>
          <w:sz w:val="28"/>
          <w:szCs w:val="28"/>
          <w14:ligatures w14:val="none"/>
        </w:rPr>
      </w:pPr>
    </w:p>
    <w:p w14:paraId="5938CEA4" w14:textId="77777777" w:rsidR="00C77111" w:rsidRDefault="00C77111" w:rsidP="00C77111"/>
    <w:p w14:paraId="4DFEFD69" w14:textId="77777777" w:rsidR="00E05675" w:rsidRPr="00B05A70" w:rsidRDefault="00D10042">
      <w:pPr>
        <w:rPr>
          <w:b/>
          <w:bCs/>
        </w:rPr>
      </w:pPr>
      <w:r>
        <w:t>2.4.1</w:t>
      </w:r>
      <w:r>
        <w:tab/>
      </w:r>
      <w:r>
        <w:tab/>
      </w:r>
      <w:r w:rsidRPr="00B05A70">
        <w:rPr>
          <w:b/>
          <w:bCs/>
        </w:rPr>
        <w:t>Introduction</w:t>
      </w:r>
    </w:p>
    <w:p w14:paraId="4A4C95D6" w14:textId="1F8124BC" w:rsidR="00E05675" w:rsidRDefault="004F229A" w:rsidP="004F229A">
      <w:pPr>
        <w:pStyle w:val="ListParagraph"/>
        <w:numPr>
          <w:ilvl w:val="0"/>
          <w:numId w:val="17"/>
        </w:numPr>
      </w:pPr>
      <w:r>
        <w:t>.1.1</w:t>
      </w:r>
      <w:r>
        <w:tab/>
      </w:r>
      <w:r w:rsidR="00D10042">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10C5E289" w14:textId="77777777" w:rsidR="00C77111" w:rsidRDefault="00C77111" w:rsidP="00C77111">
      <w:pPr>
        <w:pStyle w:val="ListParagraph"/>
        <w:ind w:left="360"/>
      </w:pPr>
    </w:p>
    <w:tbl>
      <w:tblPr>
        <w:tblStyle w:val="TableGrid"/>
        <w:tblW w:w="0" w:type="auto"/>
        <w:shd w:val="clear" w:color="auto" w:fill="FFFF99"/>
        <w:tblLook w:val="01E0" w:firstRow="1" w:lastRow="1" w:firstColumn="1" w:lastColumn="1" w:noHBand="0" w:noVBand="0"/>
      </w:tblPr>
      <w:tblGrid>
        <w:gridCol w:w="8856"/>
      </w:tblGrid>
      <w:tr w:rsidR="00C77111" w14:paraId="589A000C"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3BF2FD0" w14:textId="77777777" w:rsidR="00C77111" w:rsidRDefault="00C77111">
            <w:pPr>
              <w:rPr>
                <w:rFonts w:cstheme="minorHAnsi"/>
                <w:b/>
                <w:color w:val="000000" w:themeColor="text1"/>
                <w:kern w:val="0"/>
                <w:sz w:val="20"/>
                <w:szCs w:val="20"/>
                <w14:ligatures w14:val="none"/>
              </w:rPr>
            </w:pPr>
          </w:p>
        </w:tc>
      </w:tr>
    </w:tbl>
    <w:p w14:paraId="35F2CEC7" w14:textId="77777777" w:rsidR="00990F20" w:rsidRDefault="00990F20" w:rsidP="00F50BEF"/>
    <w:p w14:paraId="256B56F1" w14:textId="0BC1D8D9" w:rsidR="00F50BEF" w:rsidRPr="00570541" w:rsidRDefault="00F50BEF" w:rsidP="00F50BEF">
      <w:pPr>
        <w:rPr>
          <w:rFonts w:eastAsiaTheme="minorHAnsi"/>
          <w:color w:val="000000" w:themeColor="text1"/>
          <w:lang w:eastAsia="en-US"/>
        </w:rPr>
      </w:pPr>
      <w:r>
        <w:t>2.4.</w:t>
      </w:r>
      <w:r w:rsidR="00990F20">
        <w:t>2</w:t>
      </w:r>
      <w:r>
        <w:tab/>
      </w:r>
      <w:r>
        <w:tab/>
      </w:r>
      <w:r w:rsidR="00990F20" w:rsidRPr="00990F20">
        <w:rPr>
          <w:rFonts w:eastAsiaTheme="minorHAnsi"/>
          <w:color w:val="000000" w:themeColor="text1"/>
          <w:lang w:eastAsia="en-US"/>
        </w:rPr>
        <w:t>Artificial Intelligence (AI) Use Disclosure</w:t>
      </w:r>
    </w:p>
    <w:p w14:paraId="73B24CFB" w14:textId="3738AE9F" w:rsidR="00543A16" w:rsidRPr="00543A16" w:rsidRDefault="00543A16" w:rsidP="00570541">
      <w:pPr>
        <w:pStyle w:val="ListParagraph"/>
        <w:ind w:left="360"/>
      </w:pPr>
      <w:r w:rsidRPr="00543A16">
        <w:t>The State seeks to understand the use of artificial intelligence tools in the preparation of vendor submissions. Respondents must disclose whether AI technologies were used in developing any portion of their proposal.</w:t>
      </w:r>
    </w:p>
    <w:p w14:paraId="017D1EC2" w14:textId="203B4368" w:rsidR="00A03A16" w:rsidRPr="00A03A16" w:rsidRDefault="00543A16" w:rsidP="00A03A16">
      <w:r>
        <w:t>2.4.</w:t>
      </w:r>
      <w:r w:rsidR="00A03A16">
        <w:t>2</w:t>
      </w:r>
      <w:r>
        <w:t>.</w:t>
      </w:r>
      <w:r w:rsidR="00A03A16">
        <w:t>1</w:t>
      </w:r>
      <w:r w:rsidR="00A03A16">
        <w:tab/>
      </w:r>
      <w:r>
        <w:tab/>
      </w:r>
      <w:r w:rsidR="00A03A16" w:rsidRPr="00A03A16">
        <w:t>AI Utilization Statement</w:t>
      </w:r>
    </w:p>
    <w:p w14:paraId="3811A24A" w14:textId="77777777" w:rsidR="00A03A16" w:rsidRPr="00A03A16" w:rsidRDefault="00A03A16" w:rsidP="00A03A16">
      <w:r w:rsidRPr="00A03A16">
        <w:t>State whether any AI tools or systems were used in drafting, reviewing, or generating any part of this proposal.</w:t>
      </w:r>
    </w:p>
    <w:p w14:paraId="178BB200" w14:textId="77777777" w:rsidR="00A03A16" w:rsidRPr="00A03A16" w:rsidRDefault="00A03A16" w:rsidP="00A03A16">
      <w:r w:rsidRPr="00A03A16">
        <w:t>Description of Use If AI was used, provide the following details:</w:t>
      </w:r>
    </w:p>
    <w:p w14:paraId="65386305" w14:textId="77777777" w:rsidR="00A03A16" w:rsidRPr="00A03A16" w:rsidRDefault="00A03A16" w:rsidP="00A03A16">
      <w:r w:rsidRPr="00A03A16">
        <w:t>Identify which sections, questions, or deliverables within the proposal were created, reviewed, or influenced by AI tools.</w:t>
      </w:r>
    </w:p>
    <w:p w14:paraId="3F3B996C" w14:textId="77777777" w:rsidR="00A03A16" w:rsidRPr="00A03A16" w:rsidRDefault="00A03A16" w:rsidP="00A03A16">
      <w:r w:rsidRPr="00A03A16">
        <w:t>Describe the purpose for using AI (e.g., drafting assistance, grammar review, data analysis, summarization).</w:t>
      </w:r>
    </w:p>
    <w:p w14:paraId="08FB1E86" w14:textId="6746419A" w:rsidR="00F50BEF" w:rsidRDefault="00A03A16" w:rsidP="00C91713">
      <w:r w:rsidRPr="00A03A16">
        <w:t>Explain the extent of human review and validation applied to AI</w:t>
      </w:r>
      <w:r w:rsidRPr="00A03A16">
        <w:noBreakHyphen/>
        <w:t>generated content to ensure accuracy, completeness, and compliance with solicitation requirements.</w:t>
      </w:r>
    </w:p>
    <w:tbl>
      <w:tblPr>
        <w:tblStyle w:val="TableGrid"/>
        <w:tblW w:w="0" w:type="auto"/>
        <w:shd w:val="clear" w:color="auto" w:fill="FFFF99"/>
        <w:tblLook w:val="01E0" w:firstRow="1" w:lastRow="1" w:firstColumn="1" w:lastColumn="1" w:noHBand="0" w:noVBand="0"/>
      </w:tblPr>
      <w:tblGrid>
        <w:gridCol w:w="8856"/>
      </w:tblGrid>
      <w:tr w:rsidR="00F50BEF" w14:paraId="2749CE39" w14:textId="77777777" w:rsidTr="004F3F73">
        <w:tc>
          <w:tcPr>
            <w:tcW w:w="8856" w:type="dxa"/>
            <w:tcBorders>
              <w:top w:val="single" w:sz="4" w:space="0" w:color="auto"/>
              <w:left w:val="single" w:sz="4" w:space="0" w:color="auto"/>
              <w:bottom w:val="single" w:sz="4" w:space="0" w:color="auto"/>
              <w:right w:val="single" w:sz="4" w:space="0" w:color="auto"/>
            </w:tcBorders>
            <w:shd w:val="clear" w:color="auto" w:fill="FFFF99"/>
          </w:tcPr>
          <w:p w14:paraId="24CEA983" w14:textId="77777777" w:rsidR="00F50BEF" w:rsidRDefault="00F50BEF" w:rsidP="004F3F73">
            <w:pPr>
              <w:rPr>
                <w:rFonts w:cstheme="minorHAnsi"/>
                <w:b/>
                <w:color w:val="000000" w:themeColor="text1"/>
                <w:kern w:val="0"/>
                <w:sz w:val="20"/>
                <w:szCs w:val="20"/>
                <w14:ligatures w14:val="none"/>
              </w:rPr>
            </w:pPr>
          </w:p>
        </w:tc>
      </w:tr>
    </w:tbl>
    <w:p w14:paraId="3A025510" w14:textId="77777777" w:rsidR="009827CE" w:rsidRDefault="009827CE" w:rsidP="009827CE">
      <w:pPr>
        <w:pStyle w:val="ListParagraph"/>
        <w:ind w:left="360"/>
      </w:pPr>
    </w:p>
    <w:p w14:paraId="06862CA5" w14:textId="7F82FE44" w:rsidR="009827CE" w:rsidRDefault="009827CE" w:rsidP="009827CE">
      <w:r>
        <w:t>2.4.</w:t>
      </w:r>
      <w:r w:rsidR="0023039B">
        <w:t>2</w:t>
      </w:r>
      <w:r>
        <w:t>.</w:t>
      </w:r>
      <w:r w:rsidR="0023039B">
        <w:t>1</w:t>
      </w:r>
      <w:r>
        <w:tab/>
      </w:r>
      <w:r>
        <w:tab/>
        <w:t xml:space="preserve">Please confirm you have carefully reviewed all requirements listed in the Attachment L – Scope of Work and Attachment F1 – Minimum Requirements. Should your </w:t>
      </w:r>
      <w:r>
        <w:lastRenderedPageBreak/>
        <w:t>company have any exceptions, substitutions, or conditions for the State’s consideration, please list them below.  The State will not accept exceptions, substitutions, or conditions introduced after award, during contract finalization and implementation.</w:t>
      </w:r>
    </w:p>
    <w:tbl>
      <w:tblPr>
        <w:tblStyle w:val="TableGrid"/>
        <w:tblW w:w="0" w:type="auto"/>
        <w:shd w:val="clear" w:color="auto" w:fill="FFFF99"/>
        <w:tblLook w:val="01E0" w:firstRow="1" w:lastRow="1" w:firstColumn="1" w:lastColumn="1" w:noHBand="0" w:noVBand="0"/>
      </w:tblPr>
      <w:tblGrid>
        <w:gridCol w:w="8856"/>
      </w:tblGrid>
      <w:tr w:rsidR="00576670" w14:paraId="24D35C97" w14:textId="77777777" w:rsidTr="004F3F73">
        <w:tc>
          <w:tcPr>
            <w:tcW w:w="8856" w:type="dxa"/>
            <w:tcBorders>
              <w:top w:val="single" w:sz="4" w:space="0" w:color="auto"/>
              <w:left w:val="single" w:sz="4" w:space="0" w:color="auto"/>
              <w:bottom w:val="single" w:sz="4" w:space="0" w:color="auto"/>
              <w:right w:val="single" w:sz="4" w:space="0" w:color="auto"/>
            </w:tcBorders>
            <w:shd w:val="clear" w:color="auto" w:fill="FFFF99"/>
          </w:tcPr>
          <w:p w14:paraId="4B916B6F" w14:textId="77777777" w:rsidR="00576670" w:rsidRDefault="00576670" w:rsidP="004F3F73">
            <w:pPr>
              <w:rPr>
                <w:rFonts w:cstheme="minorHAnsi"/>
                <w:b/>
                <w:color w:val="000000" w:themeColor="text1"/>
                <w:kern w:val="0"/>
                <w:sz w:val="20"/>
                <w:szCs w:val="20"/>
                <w14:ligatures w14:val="none"/>
              </w:rPr>
            </w:pPr>
          </w:p>
        </w:tc>
      </w:tr>
    </w:tbl>
    <w:p w14:paraId="490E81EF" w14:textId="77777777" w:rsidR="00C77111" w:rsidRDefault="00C77111" w:rsidP="00C77111">
      <w:pPr>
        <w:pStyle w:val="ListParagraph"/>
        <w:ind w:left="360"/>
      </w:pPr>
    </w:p>
    <w:p w14:paraId="771D13C5" w14:textId="012500D5" w:rsidR="00E05675" w:rsidRDefault="004F229A">
      <w:r>
        <w:t>2.4.2.2</w:t>
      </w:r>
      <w:r>
        <w:tab/>
      </w:r>
      <w:r>
        <w:tab/>
      </w:r>
      <w:r w:rsidR="00D10042">
        <w:t>Please confirm you have carefully reviewed all requirements listed in the Attachment L – Scope of Work and Attachment F1 – Minimum Requirements. Should your company have any exceptions, substitutions, or conditions for the State’s consideration, please list them below.  The State will not accept exceptions, substitutions, or conditions introduced after award, during contract finalization and implementation.</w:t>
      </w:r>
    </w:p>
    <w:tbl>
      <w:tblPr>
        <w:tblStyle w:val="TableGrid"/>
        <w:tblW w:w="0" w:type="auto"/>
        <w:shd w:val="clear" w:color="auto" w:fill="FFFF99"/>
        <w:tblLook w:val="01E0" w:firstRow="1" w:lastRow="1" w:firstColumn="1" w:lastColumn="1" w:noHBand="0" w:noVBand="0"/>
      </w:tblPr>
      <w:tblGrid>
        <w:gridCol w:w="8856"/>
      </w:tblGrid>
      <w:tr w:rsidR="00C77111" w14:paraId="715BD994"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6512096" w14:textId="77777777" w:rsidR="00C77111" w:rsidRDefault="00C77111">
            <w:pPr>
              <w:rPr>
                <w:rFonts w:cstheme="minorHAnsi"/>
                <w:b/>
                <w:color w:val="000000" w:themeColor="text1"/>
                <w:kern w:val="0"/>
                <w:sz w:val="20"/>
                <w:szCs w:val="20"/>
                <w14:ligatures w14:val="none"/>
              </w:rPr>
            </w:pPr>
          </w:p>
        </w:tc>
      </w:tr>
    </w:tbl>
    <w:p w14:paraId="2E78A3ED" w14:textId="77777777" w:rsidR="00C77111" w:rsidRDefault="00C77111"/>
    <w:p w14:paraId="318C7563" w14:textId="2A47A57C" w:rsidR="00E05675" w:rsidRDefault="004F229A">
      <w:r>
        <w:t>2.4.2.3</w:t>
      </w:r>
      <w:r>
        <w:tab/>
      </w:r>
      <w:r>
        <w:tab/>
      </w:r>
      <w:r w:rsidR="00D10042">
        <w:t>Describe your company’s capacity to scale services to meet the needs of ISP’s sworn personnel over the 4-year contract term.  How will you contribute to ISP’s goal of building a long-term, comprehensive database on the physical and mental rigors of law enforcement to guide physical and mental training protocols?  Provide examples of data management systems or tools you will use to support this objective.</w:t>
      </w:r>
    </w:p>
    <w:tbl>
      <w:tblPr>
        <w:tblStyle w:val="TableGrid"/>
        <w:tblW w:w="0" w:type="auto"/>
        <w:shd w:val="clear" w:color="auto" w:fill="FFFF99"/>
        <w:tblLook w:val="01E0" w:firstRow="1" w:lastRow="1" w:firstColumn="1" w:lastColumn="1" w:noHBand="0" w:noVBand="0"/>
      </w:tblPr>
      <w:tblGrid>
        <w:gridCol w:w="8856"/>
      </w:tblGrid>
      <w:tr w:rsidR="00C77111" w14:paraId="131BD3A5"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6BAE2705" w14:textId="77777777" w:rsidR="00C77111" w:rsidRDefault="00C77111">
            <w:pPr>
              <w:rPr>
                <w:rFonts w:cstheme="minorHAnsi"/>
                <w:b/>
                <w:color w:val="000000" w:themeColor="text1"/>
                <w:kern w:val="0"/>
                <w:sz w:val="20"/>
                <w:szCs w:val="20"/>
                <w14:ligatures w14:val="none"/>
              </w:rPr>
            </w:pPr>
          </w:p>
        </w:tc>
      </w:tr>
    </w:tbl>
    <w:p w14:paraId="74802483" w14:textId="77777777" w:rsidR="00E05675" w:rsidRDefault="00E05675"/>
    <w:p w14:paraId="7257931F" w14:textId="23D2CE35" w:rsidR="004F229A" w:rsidRPr="00B05A70" w:rsidRDefault="00D10042">
      <w:pPr>
        <w:rPr>
          <w:b/>
          <w:bCs/>
        </w:rPr>
      </w:pPr>
      <w:r>
        <w:t>2.4.</w:t>
      </w:r>
      <w:r w:rsidR="00CD653A">
        <w:t>3</w:t>
      </w:r>
      <w:r>
        <w:tab/>
      </w:r>
      <w:r>
        <w:tab/>
      </w:r>
      <w:r w:rsidRPr="00B05A70">
        <w:rPr>
          <w:b/>
          <w:bCs/>
        </w:rPr>
        <w:t>New Hire Medical Services</w:t>
      </w:r>
    </w:p>
    <w:p w14:paraId="3D191EB3" w14:textId="693D89CA" w:rsidR="00E05675" w:rsidRPr="004F229A" w:rsidRDefault="004F229A">
      <w:pPr>
        <w:rPr>
          <w:u w:val="single"/>
        </w:rPr>
      </w:pPr>
      <w:r>
        <w:t>2.4.</w:t>
      </w:r>
      <w:r w:rsidR="00CD653A">
        <w:t>3</w:t>
      </w:r>
      <w:r>
        <w:t>.1</w:t>
      </w:r>
      <w:r>
        <w:tab/>
      </w:r>
      <w:r w:rsidR="00D10042">
        <w:tab/>
      </w:r>
      <w:r w:rsidR="00D10042" w:rsidRPr="004F229A">
        <w:rPr>
          <w:u w:val="single"/>
        </w:rPr>
        <w:t>Pre-Employment Physical Examinations:</w:t>
      </w:r>
    </w:p>
    <w:p w14:paraId="07BB7E31" w14:textId="78DBEF9C" w:rsidR="00E05675" w:rsidRDefault="004F229A">
      <w:r>
        <w:t>2.4.</w:t>
      </w:r>
      <w:r w:rsidR="00CD653A">
        <w:t>3</w:t>
      </w:r>
      <w:r>
        <w:t>.2</w:t>
      </w:r>
      <w:r>
        <w:tab/>
      </w:r>
      <w:r>
        <w:tab/>
      </w:r>
      <w:r w:rsidR="00D10042">
        <w:t>Describe your company’s process for conducting a thorough review of candidates’ medical histories, including past and current medical conditions, surgeries, and medications that could impair job performance or safety, in accordance with ISP standards, ACOEM guidelines, and state regulations.</w:t>
      </w:r>
    </w:p>
    <w:tbl>
      <w:tblPr>
        <w:tblStyle w:val="TableGrid"/>
        <w:tblW w:w="0" w:type="auto"/>
        <w:shd w:val="clear" w:color="auto" w:fill="FFFF99"/>
        <w:tblLook w:val="01E0" w:firstRow="1" w:lastRow="1" w:firstColumn="1" w:lastColumn="1" w:noHBand="0" w:noVBand="0"/>
      </w:tblPr>
      <w:tblGrid>
        <w:gridCol w:w="8856"/>
      </w:tblGrid>
      <w:tr w:rsidR="00C77111" w14:paraId="5911B68C"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68427865" w14:textId="77777777" w:rsidR="00C77111" w:rsidRDefault="00C77111">
            <w:pPr>
              <w:rPr>
                <w:rFonts w:cstheme="minorHAnsi"/>
                <w:b/>
                <w:color w:val="000000" w:themeColor="text1"/>
                <w:kern w:val="0"/>
                <w:sz w:val="20"/>
                <w:szCs w:val="20"/>
                <w14:ligatures w14:val="none"/>
              </w:rPr>
            </w:pPr>
          </w:p>
        </w:tc>
      </w:tr>
    </w:tbl>
    <w:p w14:paraId="2EF06D39" w14:textId="77777777" w:rsidR="00C77111" w:rsidRDefault="00C77111"/>
    <w:p w14:paraId="3EE4C404" w14:textId="28841CB9" w:rsidR="00E05675" w:rsidRDefault="004F229A">
      <w:r>
        <w:t>2.4.</w:t>
      </w:r>
      <w:r w:rsidR="00CD653A">
        <w:t>3</w:t>
      </w:r>
      <w:r>
        <w:t>.3</w:t>
      </w:r>
      <w:r>
        <w:tab/>
      </w:r>
      <w:r>
        <w:tab/>
      </w:r>
      <w:r w:rsidR="00D10042">
        <w:t xml:space="preserve">How will you perform physical examinations to assess overall health and identify conditions that may affect candidates’ ability to perform essential law enforcement job functions?  Detail the protocols, equipment, and tests used for evaluating cardiovascular health (including stress testing or diagnostics for candidates with risk factors </w:t>
      </w:r>
      <w:proofErr w:type="spellStart"/>
      <w:r w:rsidR="00D10042">
        <w:t>or</w:t>
      </w:r>
      <w:proofErr w:type="spellEnd"/>
      <w:r w:rsidR="00D10042">
        <w:t xml:space="preserve"> heart conditions), vision (visual acuity, color vision, peripheral vision, depth </w:t>
      </w:r>
      <w:r w:rsidR="00D10042">
        <w:lastRenderedPageBreak/>
        <w:t>perception), hearing (sound detection and localization), and the requisite laboratory testing, vaccines, and blood work?</w:t>
      </w:r>
    </w:p>
    <w:tbl>
      <w:tblPr>
        <w:tblStyle w:val="TableGrid"/>
        <w:tblW w:w="0" w:type="auto"/>
        <w:shd w:val="clear" w:color="auto" w:fill="FFFF99"/>
        <w:tblLook w:val="01E0" w:firstRow="1" w:lastRow="1" w:firstColumn="1" w:lastColumn="1" w:noHBand="0" w:noVBand="0"/>
      </w:tblPr>
      <w:tblGrid>
        <w:gridCol w:w="8856"/>
      </w:tblGrid>
      <w:tr w:rsidR="00C77111" w14:paraId="645AF125"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43851A9E" w14:textId="77777777" w:rsidR="00C77111" w:rsidRDefault="00C77111">
            <w:pPr>
              <w:rPr>
                <w:rFonts w:cstheme="minorHAnsi"/>
                <w:b/>
                <w:color w:val="000000" w:themeColor="text1"/>
                <w:kern w:val="0"/>
                <w:sz w:val="20"/>
                <w:szCs w:val="20"/>
                <w14:ligatures w14:val="none"/>
              </w:rPr>
            </w:pPr>
          </w:p>
        </w:tc>
      </w:tr>
    </w:tbl>
    <w:p w14:paraId="1BC5C08C" w14:textId="77777777" w:rsidR="00C77111" w:rsidRDefault="00C77111"/>
    <w:p w14:paraId="6940995A" w14:textId="6F4EB228" w:rsidR="00E05675" w:rsidRDefault="004F229A">
      <w:r>
        <w:t>2.4.</w:t>
      </w:r>
      <w:r w:rsidR="00CD653A">
        <w:t>3</w:t>
      </w:r>
      <w:r>
        <w:t>.4</w:t>
      </w:r>
      <w:r>
        <w:tab/>
      </w:r>
      <w:r>
        <w:tab/>
      </w:r>
      <w:r w:rsidR="00D10042">
        <w:t>Explain how you will accommodate the number of people needing testing in a compressed timeline.</w:t>
      </w:r>
    </w:p>
    <w:tbl>
      <w:tblPr>
        <w:tblStyle w:val="TableGrid"/>
        <w:tblW w:w="0" w:type="auto"/>
        <w:shd w:val="clear" w:color="auto" w:fill="FFFF99"/>
        <w:tblLook w:val="01E0" w:firstRow="1" w:lastRow="1" w:firstColumn="1" w:lastColumn="1" w:noHBand="0" w:noVBand="0"/>
      </w:tblPr>
      <w:tblGrid>
        <w:gridCol w:w="8856"/>
      </w:tblGrid>
      <w:tr w:rsidR="00C77111" w14:paraId="473CAAA9"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30F52296" w14:textId="77777777" w:rsidR="00C77111" w:rsidRDefault="00C77111">
            <w:pPr>
              <w:rPr>
                <w:rFonts w:cstheme="minorHAnsi"/>
                <w:b/>
                <w:color w:val="000000" w:themeColor="text1"/>
                <w:kern w:val="0"/>
                <w:sz w:val="20"/>
                <w:szCs w:val="20"/>
                <w14:ligatures w14:val="none"/>
              </w:rPr>
            </w:pPr>
          </w:p>
        </w:tc>
      </w:tr>
    </w:tbl>
    <w:p w14:paraId="38797EB3" w14:textId="77777777" w:rsidR="00C77111" w:rsidRDefault="00C77111"/>
    <w:p w14:paraId="6E4811F8" w14:textId="39159747" w:rsidR="00E05675" w:rsidRDefault="00D10042">
      <w:r>
        <w:t>2.4.</w:t>
      </w:r>
      <w:r w:rsidR="00CD653A">
        <w:t>4</w:t>
      </w:r>
      <w:r>
        <w:tab/>
      </w:r>
      <w:r w:rsidRPr="00F61360">
        <w:rPr>
          <w:b/>
          <w:bCs/>
        </w:rPr>
        <w:t>Pre-Employment Psychological Examinations:</w:t>
      </w:r>
    </w:p>
    <w:p w14:paraId="5DE65619" w14:textId="0C594441" w:rsidR="00E05675" w:rsidRDefault="00B05A70">
      <w:r>
        <w:t>2.4.</w:t>
      </w:r>
      <w:r w:rsidR="00CD653A">
        <w:t>4</w:t>
      </w:r>
      <w:r>
        <w:t>.1</w:t>
      </w:r>
      <w:r>
        <w:tab/>
      </w:r>
      <w:r>
        <w:tab/>
      </w:r>
      <w:r w:rsidR="00D10042">
        <w:t>Outline your approach to administering standardized psychological tests and conducting clinical interviews to assess emotional stability, resilience, decision-making, problem-solving, integrity, moral judgment, bias awareness, stress tolerance, and impulse control.  How will you integrate medical records, background investigation results, and polygraph data to corroborate findings?</w:t>
      </w:r>
    </w:p>
    <w:tbl>
      <w:tblPr>
        <w:tblStyle w:val="TableGrid"/>
        <w:tblW w:w="0" w:type="auto"/>
        <w:shd w:val="clear" w:color="auto" w:fill="FFFF99"/>
        <w:tblLook w:val="01E0" w:firstRow="1" w:lastRow="1" w:firstColumn="1" w:lastColumn="1" w:noHBand="0" w:noVBand="0"/>
      </w:tblPr>
      <w:tblGrid>
        <w:gridCol w:w="8856"/>
      </w:tblGrid>
      <w:tr w:rsidR="00C77111" w14:paraId="6FB330E2"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1DFF8C39" w14:textId="77777777" w:rsidR="00C77111" w:rsidRDefault="00C77111">
            <w:pPr>
              <w:rPr>
                <w:rFonts w:cstheme="minorHAnsi"/>
                <w:b/>
                <w:color w:val="000000" w:themeColor="text1"/>
                <w:kern w:val="0"/>
                <w:sz w:val="20"/>
                <w:szCs w:val="20"/>
                <w14:ligatures w14:val="none"/>
              </w:rPr>
            </w:pPr>
          </w:p>
        </w:tc>
      </w:tr>
    </w:tbl>
    <w:p w14:paraId="750EE090" w14:textId="77777777" w:rsidR="00C77111" w:rsidRDefault="00C77111"/>
    <w:p w14:paraId="6881D26C" w14:textId="579C33B3" w:rsidR="00E05675" w:rsidRDefault="00C77111">
      <w:r>
        <w:t>2.4.</w:t>
      </w:r>
      <w:r w:rsidR="00CD653A">
        <w:t>4</w:t>
      </w:r>
      <w:r>
        <w:t>.2</w:t>
      </w:r>
      <w:r>
        <w:tab/>
      </w:r>
      <w:r>
        <w:tab/>
      </w:r>
      <w:r w:rsidR="00D10042">
        <w:t>Explain how you will accommodate the number of people needing testing in a compressed timeline.</w:t>
      </w:r>
    </w:p>
    <w:tbl>
      <w:tblPr>
        <w:tblStyle w:val="TableGrid"/>
        <w:tblW w:w="0" w:type="auto"/>
        <w:shd w:val="clear" w:color="auto" w:fill="FFFF99"/>
        <w:tblLook w:val="01E0" w:firstRow="1" w:lastRow="1" w:firstColumn="1" w:lastColumn="1" w:noHBand="0" w:noVBand="0"/>
      </w:tblPr>
      <w:tblGrid>
        <w:gridCol w:w="8856"/>
      </w:tblGrid>
      <w:tr w:rsidR="00C77111" w14:paraId="6E4693E2"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1B177740" w14:textId="77777777" w:rsidR="00C77111" w:rsidRDefault="00C77111">
            <w:pPr>
              <w:rPr>
                <w:rFonts w:cstheme="minorHAnsi"/>
                <w:b/>
                <w:color w:val="000000" w:themeColor="text1"/>
                <w:kern w:val="0"/>
                <w:sz w:val="20"/>
                <w:szCs w:val="20"/>
                <w14:ligatures w14:val="none"/>
              </w:rPr>
            </w:pPr>
          </w:p>
        </w:tc>
      </w:tr>
    </w:tbl>
    <w:p w14:paraId="73BA3625" w14:textId="77777777" w:rsidR="00C77111" w:rsidRDefault="00C77111"/>
    <w:p w14:paraId="5772752A" w14:textId="1E783BD0" w:rsidR="00E05675" w:rsidRPr="00F61360" w:rsidRDefault="00D10042">
      <w:pPr>
        <w:rPr>
          <w:b/>
          <w:bCs/>
        </w:rPr>
      </w:pPr>
      <w:r>
        <w:t>2.4.</w:t>
      </w:r>
      <w:r w:rsidR="00CD653A">
        <w:t>5</w:t>
      </w:r>
      <w:r>
        <w:tab/>
      </w:r>
      <w:r w:rsidRPr="00F61360">
        <w:rPr>
          <w:b/>
          <w:bCs/>
        </w:rPr>
        <w:t>Functional Movement Assessment:</w:t>
      </w:r>
    </w:p>
    <w:p w14:paraId="5D05B6BB" w14:textId="059B4F9E" w:rsidR="00E05675" w:rsidRDefault="00B05A70">
      <w:r>
        <w:t>2.4.</w:t>
      </w:r>
      <w:r w:rsidR="00CD653A">
        <w:t>5</w:t>
      </w:r>
      <w:r>
        <w:t>.1</w:t>
      </w:r>
      <w:r>
        <w:tab/>
      </w:r>
      <w:r>
        <w:tab/>
      </w:r>
      <w:r w:rsidR="00D10042">
        <w:t>Describe how your fitness assessment program utilizes validated tools and technologies to evaluate recruits’ body composition, movement patterns, strength, muscular endurance, and aerobic capacity.</w:t>
      </w:r>
    </w:p>
    <w:tbl>
      <w:tblPr>
        <w:tblStyle w:val="TableGrid"/>
        <w:tblW w:w="0" w:type="auto"/>
        <w:shd w:val="clear" w:color="auto" w:fill="FFFF99"/>
        <w:tblLook w:val="01E0" w:firstRow="1" w:lastRow="1" w:firstColumn="1" w:lastColumn="1" w:noHBand="0" w:noVBand="0"/>
      </w:tblPr>
      <w:tblGrid>
        <w:gridCol w:w="8856"/>
      </w:tblGrid>
      <w:tr w:rsidR="00C77111" w14:paraId="37FA291E"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22EEA344" w14:textId="77777777" w:rsidR="00C77111" w:rsidRDefault="00C77111">
            <w:pPr>
              <w:rPr>
                <w:rFonts w:cstheme="minorHAnsi"/>
                <w:b/>
                <w:color w:val="000000" w:themeColor="text1"/>
                <w:kern w:val="0"/>
                <w:sz w:val="20"/>
                <w:szCs w:val="20"/>
                <w14:ligatures w14:val="none"/>
              </w:rPr>
            </w:pPr>
          </w:p>
        </w:tc>
      </w:tr>
    </w:tbl>
    <w:p w14:paraId="562536B1" w14:textId="77777777" w:rsidR="00C77111" w:rsidRDefault="00C77111"/>
    <w:p w14:paraId="3F40020B" w14:textId="324A0497" w:rsidR="00E05675" w:rsidRDefault="00B05A70">
      <w:r>
        <w:t>2.4.</w:t>
      </w:r>
      <w:r w:rsidR="00CD653A">
        <w:t>5</w:t>
      </w:r>
      <w:r>
        <w:t>.2</w:t>
      </w:r>
      <w:r>
        <w:tab/>
      </w:r>
      <w:r>
        <w:tab/>
      </w:r>
      <w:r w:rsidR="00D10042">
        <w:t>Explain your approach to organizing assessments through a station-based rotation system to minimize overall testing time while maintaining accuracy and safety.  Include a sample workflow or schedule demonstrating how candidates would rotate through stations for the specified tests.</w:t>
      </w:r>
    </w:p>
    <w:tbl>
      <w:tblPr>
        <w:tblStyle w:val="TableGrid"/>
        <w:tblW w:w="0" w:type="auto"/>
        <w:shd w:val="clear" w:color="auto" w:fill="FFFF99"/>
        <w:tblLook w:val="01E0" w:firstRow="1" w:lastRow="1" w:firstColumn="1" w:lastColumn="1" w:noHBand="0" w:noVBand="0"/>
      </w:tblPr>
      <w:tblGrid>
        <w:gridCol w:w="8856"/>
      </w:tblGrid>
      <w:tr w:rsidR="00C77111" w14:paraId="32AB7B28"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5EF330FE" w14:textId="77777777" w:rsidR="00C77111" w:rsidRDefault="00C77111">
            <w:pPr>
              <w:rPr>
                <w:rFonts w:cstheme="minorHAnsi"/>
                <w:b/>
                <w:color w:val="000000" w:themeColor="text1"/>
                <w:kern w:val="0"/>
                <w:sz w:val="20"/>
                <w:szCs w:val="20"/>
                <w14:ligatures w14:val="none"/>
              </w:rPr>
            </w:pPr>
          </w:p>
        </w:tc>
      </w:tr>
    </w:tbl>
    <w:p w14:paraId="35958C70" w14:textId="77777777" w:rsidR="00C77111" w:rsidRDefault="00C77111"/>
    <w:p w14:paraId="159B3F3C" w14:textId="5C9EE46E" w:rsidR="00E05675" w:rsidRDefault="00B05A70">
      <w:r>
        <w:lastRenderedPageBreak/>
        <w:t>2.4.</w:t>
      </w:r>
      <w:r w:rsidR="00CD653A">
        <w:t>5</w:t>
      </w:r>
      <w:r>
        <w:t>.3</w:t>
      </w:r>
      <w:r>
        <w:tab/>
      </w:r>
      <w:r>
        <w:tab/>
      </w:r>
      <w:r w:rsidR="00D10042">
        <w:t>Detail how your assessments identify individual risk areas for injury and measure key metrics.  Provide an example of how results are reported to ISP, including actionable insights for improving recruit performance and readiness.</w:t>
      </w:r>
    </w:p>
    <w:tbl>
      <w:tblPr>
        <w:tblStyle w:val="TableGrid"/>
        <w:tblW w:w="0" w:type="auto"/>
        <w:shd w:val="clear" w:color="auto" w:fill="FFFF99"/>
        <w:tblLook w:val="01E0" w:firstRow="1" w:lastRow="1" w:firstColumn="1" w:lastColumn="1" w:noHBand="0" w:noVBand="0"/>
      </w:tblPr>
      <w:tblGrid>
        <w:gridCol w:w="8856"/>
      </w:tblGrid>
      <w:tr w:rsidR="00C77111" w14:paraId="4A8D5580"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5DC786DB" w14:textId="77777777" w:rsidR="00C77111" w:rsidRDefault="00C77111">
            <w:pPr>
              <w:rPr>
                <w:rFonts w:cstheme="minorHAnsi"/>
                <w:b/>
                <w:color w:val="000000" w:themeColor="text1"/>
                <w:kern w:val="0"/>
                <w:sz w:val="20"/>
                <w:szCs w:val="20"/>
                <w14:ligatures w14:val="none"/>
              </w:rPr>
            </w:pPr>
          </w:p>
        </w:tc>
      </w:tr>
    </w:tbl>
    <w:p w14:paraId="7CBA02A5" w14:textId="77777777" w:rsidR="00C77111" w:rsidRDefault="00C77111"/>
    <w:p w14:paraId="7FD58F19" w14:textId="56AE260D" w:rsidR="00E05675" w:rsidRDefault="00B05A70">
      <w:r>
        <w:t>2.4.</w:t>
      </w:r>
      <w:r w:rsidR="00CD653A">
        <w:t>5</w:t>
      </w:r>
      <w:r>
        <w:t>.4</w:t>
      </w:r>
      <w:r>
        <w:tab/>
      </w:r>
      <w:r>
        <w:tab/>
      </w:r>
      <w:r w:rsidR="00D10042">
        <w:t>Confirm your ability to provide and maintain the required equipment and describe how these tools meet industry standards for validity and reliability.  Explain your process for calibrating equipment and ensuring consistent, accurate measurements across all assessments.</w:t>
      </w:r>
    </w:p>
    <w:tbl>
      <w:tblPr>
        <w:tblStyle w:val="TableGrid"/>
        <w:tblW w:w="0" w:type="auto"/>
        <w:shd w:val="clear" w:color="auto" w:fill="FFFF99"/>
        <w:tblLook w:val="01E0" w:firstRow="1" w:lastRow="1" w:firstColumn="1" w:lastColumn="1" w:noHBand="0" w:noVBand="0"/>
      </w:tblPr>
      <w:tblGrid>
        <w:gridCol w:w="8856"/>
      </w:tblGrid>
      <w:tr w:rsidR="00C77111" w14:paraId="310427FD"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400E2A9" w14:textId="77777777" w:rsidR="00C77111" w:rsidRDefault="00C77111">
            <w:pPr>
              <w:rPr>
                <w:rFonts w:cstheme="minorHAnsi"/>
                <w:b/>
                <w:color w:val="000000" w:themeColor="text1"/>
                <w:kern w:val="0"/>
                <w:sz w:val="20"/>
                <w:szCs w:val="20"/>
                <w14:ligatures w14:val="none"/>
              </w:rPr>
            </w:pPr>
          </w:p>
        </w:tc>
      </w:tr>
    </w:tbl>
    <w:p w14:paraId="004D172C" w14:textId="77777777" w:rsidR="00C77111" w:rsidRDefault="00C77111"/>
    <w:p w14:paraId="3EDFBC07" w14:textId="77777777" w:rsidR="00E05675" w:rsidRDefault="00E05675"/>
    <w:p w14:paraId="283D1B75" w14:textId="71F6B59C" w:rsidR="00E05675" w:rsidRPr="00F61360" w:rsidRDefault="00D10042">
      <w:pPr>
        <w:rPr>
          <w:b/>
          <w:bCs/>
        </w:rPr>
      </w:pPr>
      <w:r>
        <w:t>2.4.</w:t>
      </w:r>
      <w:r w:rsidR="00B9504A">
        <w:t>6</w:t>
      </w:r>
      <w:r>
        <w:tab/>
      </w:r>
      <w:r>
        <w:tab/>
      </w:r>
      <w:r w:rsidRPr="00F61360">
        <w:rPr>
          <w:b/>
          <w:bCs/>
        </w:rPr>
        <w:t>Annual Services</w:t>
      </w:r>
    </w:p>
    <w:p w14:paraId="4B5312D9" w14:textId="20A2094D" w:rsidR="00E05675" w:rsidRDefault="00D10042">
      <w:r>
        <w:t>2.4.</w:t>
      </w:r>
      <w:r w:rsidR="00B9504A">
        <w:t>6</w:t>
      </w:r>
      <w:r>
        <w:t>.1</w:t>
      </w:r>
      <w:r>
        <w:tab/>
      </w:r>
      <w:r>
        <w:tab/>
        <w:t>Injury Rehabilitation:</w:t>
      </w:r>
    </w:p>
    <w:p w14:paraId="4D06E347" w14:textId="034B8A8B" w:rsidR="00E05675" w:rsidRDefault="00B05A70">
      <w:r>
        <w:t>2.4.</w:t>
      </w:r>
      <w:r w:rsidR="00B9504A">
        <w:t>6</w:t>
      </w:r>
      <w:r>
        <w:t>.2</w:t>
      </w:r>
      <w:r>
        <w:tab/>
      </w:r>
      <w:r>
        <w:tab/>
      </w:r>
      <w:r w:rsidR="00D10042">
        <w:t>Please outline your company's capabilities and processes for supporting ISP employees with orthopedic injury identification, treatment, and recovery.  Specifically, describe how you will identify and engage medical experts in Indiana to provide timely orthopedic care, including MRI scans, surgical interventions, or consultations, within five calendar days of each request.  Include details on your network of orthopedic specialists, scheduling mechanisms, and quality assurance measures to ensure effective treatment and recovery outcomes.</w:t>
      </w:r>
    </w:p>
    <w:tbl>
      <w:tblPr>
        <w:tblStyle w:val="TableGrid"/>
        <w:tblW w:w="0" w:type="auto"/>
        <w:shd w:val="clear" w:color="auto" w:fill="FFFF99"/>
        <w:tblLook w:val="01E0" w:firstRow="1" w:lastRow="1" w:firstColumn="1" w:lastColumn="1" w:noHBand="0" w:noVBand="0"/>
      </w:tblPr>
      <w:tblGrid>
        <w:gridCol w:w="8856"/>
      </w:tblGrid>
      <w:tr w:rsidR="00C77111" w14:paraId="67C07D06"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4D699D33" w14:textId="77777777" w:rsidR="00C77111" w:rsidRDefault="00C77111">
            <w:pPr>
              <w:rPr>
                <w:rFonts w:cstheme="minorHAnsi"/>
                <w:b/>
                <w:color w:val="000000" w:themeColor="text1"/>
                <w:kern w:val="0"/>
                <w:sz w:val="20"/>
                <w:szCs w:val="20"/>
                <w14:ligatures w14:val="none"/>
              </w:rPr>
            </w:pPr>
          </w:p>
        </w:tc>
      </w:tr>
    </w:tbl>
    <w:p w14:paraId="3E3CE3F0" w14:textId="77777777" w:rsidR="00C77111" w:rsidRDefault="00C77111"/>
    <w:p w14:paraId="1C49E978" w14:textId="040EB97C" w:rsidR="00E05675" w:rsidRDefault="00D10042">
      <w:r>
        <w:t>2.4.</w:t>
      </w:r>
      <w:r w:rsidR="00B9504A">
        <w:t>7</w:t>
      </w:r>
      <w:r w:rsidR="00B05A70">
        <w:tab/>
      </w:r>
      <w:r>
        <w:tab/>
      </w:r>
      <w:r w:rsidRPr="00B05A70">
        <w:rPr>
          <w:b/>
          <w:bCs/>
        </w:rPr>
        <w:t>Annual Physical Examinations:</w:t>
      </w:r>
    </w:p>
    <w:p w14:paraId="5A8E6FCB" w14:textId="43EE8C5C" w:rsidR="00E05675" w:rsidRDefault="00B05A70">
      <w:r>
        <w:t>2.4.</w:t>
      </w:r>
      <w:r w:rsidR="00B9504A">
        <w:t>7</w:t>
      </w:r>
      <w:r>
        <w:t>.1</w:t>
      </w:r>
      <w:r>
        <w:tab/>
      </w:r>
      <w:r>
        <w:tab/>
      </w:r>
      <w:r w:rsidR="00D10042">
        <w:t>Explain how your company will provide comprehensive annual physical examinations for all sworn personnel, with mandatory assessments for the required specialized units.</w:t>
      </w:r>
    </w:p>
    <w:tbl>
      <w:tblPr>
        <w:tblStyle w:val="TableGrid"/>
        <w:tblW w:w="0" w:type="auto"/>
        <w:shd w:val="clear" w:color="auto" w:fill="FFFF99"/>
        <w:tblLook w:val="01E0" w:firstRow="1" w:lastRow="1" w:firstColumn="1" w:lastColumn="1" w:noHBand="0" w:noVBand="0"/>
      </w:tblPr>
      <w:tblGrid>
        <w:gridCol w:w="8856"/>
      </w:tblGrid>
      <w:tr w:rsidR="00C77111" w14:paraId="45A963E1"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2FD6272B" w14:textId="77777777" w:rsidR="00C77111" w:rsidRDefault="00C77111">
            <w:pPr>
              <w:rPr>
                <w:rFonts w:cstheme="minorHAnsi"/>
                <w:b/>
                <w:color w:val="000000" w:themeColor="text1"/>
                <w:kern w:val="0"/>
                <w:sz w:val="20"/>
                <w:szCs w:val="20"/>
                <w14:ligatures w14:val="none"/>
              </w:rPr>
            </w:pPr>
          </w:p>
        </w:tc>
      </w:tr>
    </w:tbl>
    <w:p w14:paraId="0DA8A9DC" w14:textId="77777777" w:rsidR="00C77111" w:rsidRDefault="00C77111"/>
    <w:p w14:paraId="2563985D" w14:textId="318B8CBD" w:rsidR="00E05675" w:rsidRDefault="00B05A70">
      <w:r>
        <w:t>2.4.</w:t>
      </w:r>
      <w:r w:rsidR="00B9504A">
        <w:t>7</w:t>
      </w:r>
      <w:r>
        <w:t>.2</w:t>
      </w:r>
      <w:r>
        <w:tab/>
      </w:r>
      <w:r>
        <w:tab/>
      </w:r>
      <w:r w:rsidR="00D10042">
        <w:t>Describe the three components: (1) education and pre-physical health assessment, (2) physician-led physical examination, and (3) wellness follow-up consultation.</w:t>
      </w:r>
    </w:p>
    <w:tbl>
      <w:tblPr>
        <w:tblStyle w:val="TableGrid"/>
        <w:tblW w:w="0" w:type="auto"/>
        <w:shd w:val="clear" w:color="auto" w:fill="FFFF99"/>
        <w:tblLook w:val="01E0" w:firstRow="1" w:lastRow="1" w:firstColumn="1" w:lastColumn="1" w:noHBand="0" w:noVBand="0"/>
      </w:tblPr>
      <w:tblGrid>
        <w:gridCol w:w="8856"/>
      </w:tblGrid>
      <w:tr w:rsidR="00C77111" w14:paraId="15568CCC"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DD3E721" w14:textId="77777777" w:rsidR="00C77111" w:rsidRDefault="00C77111">
            <w:pPr>
              <w:rPr>
                <w:rFonts w:cstheme="minorHAnsi"/>
                <w:b/>
                <w:color w:val="000000" w:themeColor="text1"/>
                <w:kern w:val="0"/>
                <w:sz w:val="20"/>
                <w:szCs w:val="20"/>
                <w14:ligatures w14:val="none"/>
              </w:rPr>
            </w:pPr>
          </w:p>
        </w:tc>
      </w:tr>
    </w:tbl>
    <w:p w14:paraId="6353E4C8" w14:textId="77777777" w:rsidR="00C77111" w:rsidRDefault="00C77111"/>
    <w:p w14:paraId="78D8E48D" w14:textId="51A30BB8" w:rsidR="00E05675" w:rsidRDefault="00D10042">
      <w:r>
        <w:t>2.4.</w:t>
      </w:r>
      <w:r w:rsidR="00B9504A">
        <w:t>8</w:t>
      </w:r>
      <w:r w:rsidR="00B05A70">
        <w:tab/>
      </w:r>
      <w:r>
        <w:tab/>
      </w:r>
      <w:r w:rsidRPr="00B05A70">
        <w:rPr>
          <w:b/>
          <w:bCs/>
        </w:rPr>
        <w:t>Annual Functional Movement Assessment</w:t>
      </w:r>
    </w:p>
    <w:p w14:paraId="33C4DAFA" w14:textId="7705829C" w:rsidR="00E05675" w:rsidRDefault="00B05A70">
      <w:r>
        <w:t>2.4.</w:t>
      </w:r>
      <w:r w:rsidR="00B9504A">
        <w:t>8</w:t>
      </w:r>
      <w:r>
        <w:t>.1</w:t>
      </w:r>
      <w:r>
        <w:tab/>
      </w:r>
      <w:r>
        <w:tab/>
      </w:r>
      <w:r w:rsidR="00D10042">
        <w:t>Given the answer provided for section 2.4.2.3, how would your company schedule and administer testing for all sworn ISP law enforcement officers annually?</w:t>
      </w:r>
    </w:p>
    <w:tbl>
      <w:tblPr>
        <w:tblStyle w:val="TableGrid"/>
        <w:tblW w:w="0" w:type="auto"/>
        <w:shd w:val="clear" w:color="auto" w:fill="FFFF99"/>
        <w:tblLook w:val="01E0" w:firstRow="1" w:lastRow="1" w:firstColumn="1" w:lastColumn="1" w:noHBand="0" w:noVBand="0"/>
      </w:tblPr>
      <w:tblGrid>
        <w:gridCol w:w="8856"/>
      </w:tblGrid>
      <w:tr w:rsidR="00C77111" w14:paraId="42A3FD11"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7ACA6C27" w14:textId="77777777" w:rsidR="00C77111" w:rsidRDefault="00C77111">
            <w:pPr>
              <w:rPr>
                <w:rFonts w:cstheme="minorHAnsi"/>
                <w:b/>
                <w:color w:val="000000" w:themeColor="text1"/>
                <w:kern w:val="0"/>
                <w:sz w:val="20"/>
                <w:szCs w:val="20"/>
                <w14:ligatures w14:val="none"/>
              </w:rPr>
            </w:pPr>
          </w:p>
        </w:tc>
      </w:tr>
    </w:tbl>
    <w:p w14:paraId="3DE23D70" w14:textId="77777777" w:rsidR="00C77111" w:rsidRDefault="00C77111"/>
    <w:p w14:paraId="22117613" w14:textId="297082AD" w:rsidR="00E05675" w:rsidRDefault="00D10042">
      <w:r>
        <w:t>2.4.</w:t>
      </w:r>
      <w:r w:rsidR="00B9504A">
        <w:t>9</w:t>
      </w:r>
      <w:r w:rsidR="00B05A70">
        <w:tab/>
      </w:r>
      <w:r>
        <w:tab/>
      </w:r>
      <w:r w:rsidRPr="00B05A70">
        <w:rPr>
          <w:b/>
          <w:bCs/>
        </w:rPr>
        <w:t>Annual Psychological Evaluation:</w:t>
      </w:r>
    </w:p>
    <w:p w14:paraId="12EB74CC" w14:textId="5C51DED1" w:rsidR="00E05675" w:rsidRDefault="00B05A70">
      <w:r>
        <w:t>2.4.</w:t>
      </w:r>
      <w:r w:rsidR="00B9504A">
        <w:t>9</w:t>
      </w:r>
      <w:r>
        <w:t>.1</w:t>
      </w:r>
      <w:r>
        <w:tab/>
      </w:r>
      <w:r>
        <w:tab/>
      </w:r>
      <w:r w:rsidR="00D10042">
        <w:t>Describe your approach to conducting annual psychological evaluations for designated ISP working groups.  What standardized tests and clinical methodologies will you use to assess psychological fitness?</w:t>
      </w:r>
    </w:p>
    <w:tbl>
      <w:tblPr>
        <w:tblStyle w:val="TableGrid"/>
        <w:tblW w:w="0" w:type="auto"/>
        <w:shd w:val="clear" w:color="auto" w:fill="FFFF99"/>
        <w:tblLook w:val="01E0" w:firstRow="1" w:lastRow="1" w:firstColumn="1" w:lastColumn="1" w:noHBand="0" w:noVBand="0"/>
      </w:tblPr>
      <w:tblGrid>
        <w:gridCol w:w="8856"/>
      </w:tblGrid>
      <w:tr w:rsidR="00C77111" w14:paraId="753A5CF6"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3C64771D" w14:textId="77777777" w:rsidR="00C77111" w:rsidRDefault="00C77111">
            <w:pPr>
              <w:rPr>
                <w:rFonts w:cstheme="minorHAnsi"/>
                <w:b/>
                <w:color w:val="000000" w:themeColor="text1"/>
                <w:kern w:val="0"/>
                <w:sz w:val="20"/>
                <w:szCs w:val="20"/>
                <w14:ligatures w14:val="none"/>
              </w:rPr>
            </w:pPr>
          </w:p>
        </w:tc>
      </w:tr>
    </w:tbl>
    <w:p w14:paraId="5F49007C" w14:textId="77777777" w:rsidR="00C77111" w:rsidRDefault="00C77111"/>
    <w:p w14:paraId="6DEC6AEE" w14:textId="77777777" w:rsidR="00E05675" w:rsidRDefault="00E05675"/>
    <w:p w14:paraId="21CF2ED7" w14:textId="4BDDEC10" w:rsidR="00E05675" w:rsidRPr="00F61360" w:rsidRDefault="00D10042">
      <w:pPr>
        <w:rPr>
          <w:b/>
          <w:bCs/>
        </w:rPr>
      </w:pPr>
      <w:r>
        <w:t>2.4.</w:t>
      </w:r>
      <w:r w:rsidR="00B9504A">
        <w:t>10</w:t>
      </w:r>
      <w:r>
        <w:tab/>
      </w:r>
      <w:r>
        <w:tab/>
      </w:r>
      <w:r w:rsidRPr="00F61360">
        <w:rPr>
          <w:b/>
          <w:bCs/>
        </w:rPr>
        <w:t>Mental Health Services</w:t>
      </w:r>
    </w:p>
    <w:p w14:paraId="2444A3AE" w14:textId="1BB6107C" w:rsidR="00E05675" w:rsidRDefault="00D10042">
      <w:r>
        <w:t>2.4.</w:t>
      </w:r>
      <w:r w:rsidR="00B9504A">
        <w:t>10</w:t>
      </w:r>
      <w:r>
        <w:t>.1</w:t>
      </w:r>
      <w:r>
        <w:tab/>
      </w:r>
      <w:r>
        <w:tab/>
        <w:t>Psychotherapy and Counseling:</w:t>
      </w:r>
    </w:p>
    <w:p w14:paraId="78481F2D" w14:textId="77777777" w:rsidR="00E05675" w:rsidRDefault="00D10042">
      <w:r>
        <w:t>Outline how your company will provide behavioral and mental health counseling services to ISP personnel, delivered by Licensed Mental Health Professionals (LMHPs) with experience supporting law enforcement or first responder populations.  Describe the modalities offered (e.g., in-person, HIPAA-compliant telehealth), the scheduling process, and how you will address urgent care requests within 48 hours.</w:t>
      </w:r>
    </w:p>
    <w:tbl>
      <w:tblPr>
        <w:tblStyle w:val="TableGrid"/>
        <w:tblW w:w="0" w:type="auto"/>
        <w:shd w:val="clear" w:color="auto" w:fill="FFFF99"/>
        <w:tblLook w:val="01E0" w:firstRow="1" w:lastRow="1" w:firstColumn="1" w:lastColumn="1" w:noHBand="0" w:noVBand="0"/>
      </w:tblPr>
      <w:tblGrid>
        <w:gridCol w:w="8856"/>
      </w:tblGrid>
      <w:tr w:rsidR="00C77111" w14:paraId="4EB4CFC0"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56A9E4A1" w14:textId="77777777" w:rsidR="00C77111" w:rsidRDefault="00C77111">
            <w:pPr>
              <w:rPr>
                <w:rFonts w:cstheme="minorHAnsi"/>
                <w:b/>
                <w:color w:val="000000" w:themeColor="text1"/>
                <w:kern w:val="0"/>
                <w:sz w:val="20"/>
                <w:szCs w:val="20"/>
                <w14:ligatures w14:val="none"/>
              </w:rPr>
            </w:pPr>
          </w:p>
        </w:tc>
      </w:tr>
    </w:tbl>
    <w:p w14:paraId="6BF48B91" w14:textId="77777777" w:rsidR="00C77111" w:rsidRDefault="00C77111"/>
    <w:p w14:paraId="01E100CE" w14:textId="32A32363" w:rsidR="00E05675" w:rsidRDefault="00D10042">
      <w:r>
        <w:t>2.4.</w:t>
      </w:r>
      <w:r w:rsidR="00B9504A">
        <w:t>10</w:t>
      </w:r>
      <w:r>
        <w:t>.2</w:t>
      </w:r>
      <w:r>
        <w:tab/>
      </w:r>
      <w:r>
        <w:tab/>
        <w:t>Psychological Evaluations:</w:t>
      </w:r>
    </w:p>
    <w:p w14:paraId="2FE89144" w14:textId="77777777" w:rsidR="00E05675" w:rsidRDefault="00D10042">
      <w:r>
        <w:t>Explain your process for conducting fitness-for-duty, return-to-duty, post-critical incident, and disability evaluations as requested by ISP.  What standardized tests and clinical interviews will be used to assess emotional stability, stress tolerance, and job-relevant psychological traits?  How will you ensure these evaluations are tailored to the unique demands of law enforcement?</w:t>
      </w:r>
    </w:p>
    <w:tbl>
      <w:tblPr>
        <w:tblStyle w:val="TableGrid"/>
        <w:tblW w:w="0" w:type="auto"/>
        <w:shd w:val="clear" w:color="auto" w:fill="FFFF99"/>
        <w:tblLook w:val="01E0" w:firstRow="1" w:lastRow="1" w:firstColumn="1" w:lastColumn="1" w:noHBand="0" w:noVBand="0"/>
      </w:tblPr>
      <w:tblGrid>
        <w:gridCol w:w="8856"/>
      </w:tblGrid>
      <w:tr w:rsidR="00C77111" w14:paraId="64FE907F"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F08F07C" w14:textId="77777777" w:rsidR="00C77111" w:rsidRDefault="00C77111">
            <w:pPr>
              <w:rPr>
                <w:rFonts w:cstheme="minorHAnsi"/>
                <w:b/>
                <w:color w:val="000000" w:themeColor="text1"/>
                <w:kern w:val="0"/>
                <w:sz w:val="20"/>
                <w:szCs w:val="20"/>
                <w14:ligatures w14:val="none"/>
              </w:rPr>
            </w:pPr>
          </w:p>
        </w:tc>
      </w:tr>
    </w:tbl>
    <w:p w14:paraId="23E98182" w14:textId="77777777" w:rsidR="00C77111" w:rsidRDefault="00C77111"/>
    <w:p w14:paraId="08199A8D" w14:textId="37916B9A" w:rsidR="00E05675" w:rsidRDefault="00D10042">
      <w:r>
        <w:lastRenderedPageBreak/>
        <w:t>2.4</w:t>
      </w:r>
      <w:r w:rsidR="00B9504A">
        <w:t>.10</w:t>
      </w:r>
      <w:r>
        <w:t>.3</w:t>
      </w:r>
      <w:r>
        <w:tab/>
      </w:r>
      <w:r>
        <w:tab/>
        <w:t>Mental Health Mobile Application:</w:t>
      </w:r>
    </w:p>
    <w:p w14:paraId="594ACA38" w14:textId="77777777" w:rsidR="00E05675" w:rsidRDefault="00D10042">
      <w:r>
        <w:t>Describe the features and functionality of the mental health mobile application you will provide for ISP personnel to self-assess mental health, access resources, and utilize guided wellness tools.  How will you ensure compatibility with ISP-issued mobile devices, provide administrative access for ISP to manage users and resources, and maintain user anonymity?  Detail your plan for regular maintenance and updates to the application.</w:t>
      </w:r>
    </w:p>
    <w:tbl>
      <w:tblPr>
        <w:tblStyle w:val="TableGrid"/>
        <w:tblW w:w="0" w:type="auto"/>
        <w:shd w:val="clear" w:color="auto" w:fill="FFFF99"/>
        <w:tblLook w:val="01E0" w:firstRow="1" w:lastRow="1" w:firstColumn="1" w:lastColumn="1" w:noHBand="0" w:noVBand="0"/>
      </w:tblPr>
      <w:tblGrid>
        <w:gridCol w:w="8856"/>
      </w:tblGrid>
      <w:tr w:rsidR="00C77111" w14:paraId="73C5E66D"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0B55C07B" w14:textId="77777777" w:rsidR="00C77111" w:rsidRDefault="00C77111">
            <w:pPr>
              <w:rPr>
                <w:rFonts w:cstheme="minorHAnsi"/>
                <w:b/>
                <w:color w:val="000000" w:themeColor="text1"/>
                <w:kern w:val="0"/>
                <w:sz w:val="20"/>
                <w:szCs w:val="20"/>
                <w14:ligatures w14:val="none"/>
              </w:rPr>
            </w:pPr>
          </w:p>
        </w:tc>
      </w:tr>
    </w:tbl>
    <w:p w14:paraId="19720512" w14:textId="77777777" w:rsidR="00C77111" w:rsidRDefault="00C77111"/>
    <w:p w14:paraId="253CAC9F" w14:textId="60D9B63B" w:rsidR="00E05675" w:rsidRDefault="00D10042">
      <w:r>
        <w:t>2.4.</w:t>
      </w:r>
      <w:r w:rsidR="00B9504A">
        <w:t>10</w:t>
      </w:r>
      <w:r>
        <w:t>.4</w:t>
      </w:r>
      <w:r>
        <w:tab/>
      </w:r>
      <w:r>
        <w:tab/>
        <w:t>Mental Health Training and Continuing Education:</w:t>
      </w:r>
    </w:p>
    <w:p w14:paraId="23B72748" w14:textId="77777777" w:rsidR="00E05675" w:rsidRDefault="00D10042">
      <w:r>
        <w:t>How will your training program address the unique mental health challenges of first responders?  Provide a detailed overview of your curriculum, including evidence-based practices and practical tools tailored to first responders’ operational needs.</w:t>
      </w:r>
    </w:p>
    <w:tbl>
      <w:tblPr>
        <w:tblStyle w:val="TableGrid"/>
        <w:tblW w:w="0" w:type="auto"/>
        <w:shd w:val="clear" w:color="auto" w:fill="FFFF99"/>
        <w:tblLook w:val="01E0" w:firstRow="1" w:lastRow="1" w:firstColumn="1" w:lastColumn="1" w:noHBand="0" w:noVBand="0"/>
      </w:tblPr>
      <w:tblGrid>
        <w:gridCol w:w="8856"/>
      </w:tblGrid>
      <w:tr w:rsidR="00C77111" w14:paraId="2B9B4533" w14:textId="77777777">
        <w:tc>
          <w:tcPr>
            <w:tcW w:w="8856" w:type="dxa"/>
            <w:tcBorders>
              <w:top w:val="single" w:sz="4" w:space="0" w:color="auto"/>
              <w:left w:val="single" w:sz="4" w:space="0" w:color="auto"/>
              <w:bottom w:val="single" w:sz="4" w:space="0" w:color="auto"/>
              <w:right w:val="single" w:sz="4" w:space="0" w:color="auto"/>
            </w:tcBorders>
            <w:shd w:val="clear" w:color="auto" w:fill="FFFF99"/>
          </w:tcPr>
          <w:p w14:paraId="12B457DC" w14:textId="77777777" w:rsidR="00C77111" w:rsidRDefault="00C77111">
            <w:pPr>
              <w:rPr>
                <w:rFonts w:cstheme="minorHAnsi"/>
                <w:b/>
                <w:color w:val="000000" w:themeColor="text1"/>
                <w:kern w:val="0"/>
                <w:sz w:val="20"/>
                <w:szCs w:val="20"/>
                <w14:ligatures w14:val="none"/>
              </w:rPr>
            </w:pPr>
          </w:p>
        </w:tc>
      </w:tr>
    </w:tbl>
    <w:p w14:paraId="31278B27" w14:textId="77777777" w:rsidR="00C77111" w:rsidRDefault="00C77111"/>
    <w:p w14:paraId="446AAEA0" w14:textId="77777777" w:rsidR="00E05675" w:rsidRDefault="00D10042">
      <w:r>
        <w:t>Describe your approach to partnering with ISP leadership to align training with organizational goals to foster a sustainable, stigma-free mental health culture.  Detail how you will support ISP’s leadership and peer support networks, including specific strategies for training delivery.</w:t>
      </w:r>
    </w:p>
    <w:p w14:paraId="4BBA162D" w14:textId="77777777" w:rsidR="00E05675" w:rsidRDefault="00D10042">
      <w:r>
        <w:t>Explain how you will deliver continuing education to ensure ongoing competency in mental health awareness, prevention, and intervention, and provide your methodology for evaluating program effectiveness.  Include specific metrics and examples of how you will assess and report outcomes to ISP.</w:t>
      </w:r>
    </w:p>
    <w:tbl>
      <w:tblPr>
        <w:tblStyle w:val="TableGrid"/>
        <w:tblW w:w="0" w:type="auto"/>
        <w:shd w:val="clear" w:color="auto" w:fill="FFFF99"/>
        <w:tblLook w:val="01E0" w:firstRow="1" w:lastRow="1" w:firstColumn="1" w:lastColumn="1" w:noHBand="0" w:noVBand="0"/>
      </w:tblPr>
      <w:tblGrid>
        <w:gridCol w:w="8856"/>
      </w:tblGrid>
      <w:tr w:rsidR="00751522" w14:paraId="3F7F9285"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4F1A5018" w14:textId="77777777" w:rsidR="00751522" w:rsidRDefault="00751522" w:rsidP="006C6256">
            <w:pPr>
              <w:rPr>
                <w:rFonts w:cstheme="minorHAnsi"/>
                <w:b/>
                <w:color w:val="000000" w:themeColor="text1"/>
                <w:kern w:val="0"/>
                <w:sz w:val="20"/>
                <w:szCs w:val="20"/>
                <w14:ligatures w14:val="none"/>
              </w:rPr>
            </w:pPr>
          </w:p>
        </w:tc>
      </w:tr>
    </w:tbl>
    <w:p w14:paraId="3FE3B51C" w14:textId="77777777" w:rsidR="00751522" w:rsidRDefault="00751522"/>
    <w:p w14:paraId="1D6026FD" w14:textId="1B30D39F" w:rsidR="00E05675" w:rsidRPr="00F61360" w:rsidRDefault="00D10042">
      <w:pPr>
        <w:rPr>
          <w:b/>
          <w:bCs/>
        </w:rPr>
      </w:pPr>
      <w:r>
        <w:t>2.4.</w:t>
      </w:r>
      <w:r w:rsidR="00B9504A">
        <w:t>11</w:t>
      </w:r>
      <w:r>
        <w:tab/>
      </w:r>
      <w:r>
        <w:tab/>
      </w:r>
      <w:r w:rsidRPr="00F61360">
        <w:rPr>
          <w:b/>
          <w:bCs/>
        </w:rPr>
        <w:t>Service Administration</w:t>
      </w:r>
    </w:p>
    <w:p w14:paraId="0CC4767B" w14:textId="1C24BE14" w:rsidR="00E05675" w:rsidRDefault="00D10042">
      <w:r>
        <w:t>2.4.</w:t>
      </w:r>
      <w:r w:rsidR="00B9504A">
        <w:t>11</w:t>
      </w:r>
      <w:r>
        <w:t>.1</w:t>
      </w:r>
      <w:r>
        <w:tab/>
        <w:t>Availability:</w:t>
      </w:r>
    </w:p>
    <w:p w14:paraId="6801F37F" w14:textId="489CBCDD" w:rsidR="00E05675" w:rsidRDefault="00B05A70">
      <w:r>
        <w:t>2.4.</w:t>
      </w:r>
      <w:r w:rsidR="00B9504A">
        <w:t>11</w:t>
      </w:r>
      <w:r>
        <w:t>.2</w:t>
      </w:r>
      <w:r>
        <w:tab/>
      </w:r>
      <w:r w:rsidR="00D10042">
        <w:t>Detail your company’s staffing plan to ensure adequate availability for delivering all services during standard business hours (Monday–Friday, 8:00 AM–5:00 PM) and accommodating urgent requests within 48 hours.  How will you coordinate service delivery at the Indiana Law Enforcement Academy (ILEA), and elsewhere around the state (ISP’s five geographic Areas - Northwest, Northeast, Central, Southwest, Southeast Indiana)?  Describe your approach to managing travel and remote site availability.</w:t>
      </w:r>
    </w:p>
    <w:tbl>
      <w:tblPr>
        <w:tblStyle w:val="TableGrid"/>
        <w:tblW w:w="0" w:type="auto"/>
        <w:shd w:val="clear" w:color="auto" w:fill="FFFF99"/>
        <w:tblLook w:val="01E0" w:firstRow="1" w:lastRow="1" w:firstColumn="1" w:lastColumn="1" w:noHBand="0" w:noVBand="0"/>
      </w:tblPr>
      <w:tblGrid>
        <w:gridCol w:w="8856"/>
      </w:tblGrid>
      <w:tr w:rsidR="00751522" w14:paraId="29E9D91D"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13908277" w14:textId="77777777" w:rsidR="00751522" w:rsidRDefault="00751522" w:rsidP="006C6256">
            <w:pPr>
              <w:rPr>
                <w:rFonts w:cstheme="minorHAnsi"/>
                <w:b/>
                <w:color w:val="000000" w:themeColor="text1"/>
                <w:kern w:val="0"/>
                <w:sz w:val="20"/>
                <w:szCs w:val="20"/>
                <w14:ligatures w14:val="none"/>
              </w:rPr>
            </w:pPr>
          </w:p>
        </w:tc>
      </w:tr>
    </w:tbl>
    <w:p w14:paraId="4A28A00A" w14:textId="77777777" w:rsidR="00751522" w:rsidRDefault="00751522"/>
    <w:p w14:paraId="6D27DE05" w14:textId="77777777" w:rsidR="00751522" w:rsidRDefault="00D10042">
      <w:r>
        <w:t>2.4.</w:t>
      </w:r>
      <w:r w:rsidR="00B9504A">
        <w:t>12</w:t>
      </w:r>
      <w:r>
        <w:tab/>
      </w:r>
      <w:r>
        <w:tab/>
      </w:r>
      <w:r w:rsidR="00751522">
        <w:t>Confidentiality:</w:t>
      </w:r>
      <w:r w:rsidR="00751522" w:rsidRPr="00E1162C">
        <w:t xml:space="preserve"> This</w:t>
      </w:r>
      <w:r w:rsidR="00E1162C" w:rsidRPr="00E1162C">
        <w:t xml:space="preserve"> proposal contains confidential and proprietary information submitted for evaluation purposes only. The information contained herein is exempt from disclosure to the extent permitted by the Indiana Access to Public Records Act (IC 5</w:t>
      </w:r>
      <w:r w:rsidR="00E1162C" w:rsidRPr="00E1162C">
        <w:noBreakHyphen/>
        <w:t>14</w:t>
      </w:r>
      <w:r w:rsidR="00E1162C" w:rsidRPr="00E1162C">
        <w:noBreakHyphen/>
        <w:t>3) and other applicable laws. The Respondent requests that the State maintain the confidentiality of all such information and notify the Respondent prior to any potential release.</w:t>
      </w:r>
    </w:p>
    <w:p w14:paraId="18A00A8C" w14:textId="2D7D6785" w:rsidR="00E05675" w:rsidRDefault="00B05A70">
      <w:r>
        <w:t>2.4.</w:t>
      </w:r>
      <w:r w:rsidR="00B9504A">
        <w:t>12</w:t>
      </w:r>
      <w:r>
        <w:t>.1</w:t>
      </w:r>
      <w:r>
        <w:tab/>
      </w:r>
      <w:r w:rsidR="00D10042">
        <w:t>Explain how your company will ensure compliance with HIPAA and applicable laws to maintain the confidentiality of all health data.  How will you manage records to exclude personally identifiable mental health information in reports shared with ISP?  Describe your process for maintaining baseline and follow-up data for each participant and providing electronic or hard copies of records to the State of Indiana for auditing purposes, as required for three years from the date of final payment.</w:t>
      </w:r>
    </w:p>
    <w:tbl>
      <w:tblPr>
        <w:tblStyle w:val="TableGrid"/>
        <w:tblW w:w="0" w:type="auto"/>
        <w:shd w:val="clear" w:color="auto" w:fill="FFFF99"/>
        <w:tblLook w:val="01E0" w:firstRow="1" w:lastRow="1" w:firstColumn="1" w:lastColumn="1" w:noHBand="0" w:noVBand="0"/>
      </w:tblPr>
      <w:tblGrid>
        <w:gridCol w:w="8856"/>
      </w:tblGrid>
      <w:tr w:rsidR="00751522" w14:paraId="58D786E0"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255F6CA4" w14:textId="77777777" w:rsidR="00751522" w:rsidRDefault="00751522" w:rsidP="006C6256">
            <w:pPr>
              <w:rPr>
                <w:rFonts w:cstheme="minorHAnsi"/>
                <w:b/>
                <w:color w:val="000000" w:themeColor="text1"/>
                <w:kern w:val="0"/>
                <w:sz w:val="20"/>
                <w:szCs w:val="20"/>
                <w14:ligatures w14:val="none"/>
              </w:rPr>
            </w:pPr>
          </w:p>
        </w:tc>
      </w:tr>
    </w:tbl>
    <w:p w14:paraId="4C7EA2DF" w14:textId="77777777" w:rsidR="00751522" w:rsidRDefault="00751522"/>
    <w:p w14:paraId="4EC15222" w14:textId="28B61E66" w:rsidR="00E05675" w:rsidRDefault="00D10042">
      <w:r>
        <w:t>2.4.</w:t>
      </w:r>
      <w:r w:rsidR="00B9504A">
        <w:t>13</w:t>
      </w:r>
      <w:r w:rsidR="00B05A70">
        <w:tab/>
      </w:r>
      <w:r>
        <w:tab/>
        <w:t>Deliverables:</w:t>
      </w:r>
    </w:p>
    <w:p w14:paraId="6978C1CF" w14:textId="3EF91CFA" w:rsidR="00E05675" w:rsidRDefault="00B05A70">
      <w:r>
        <w:t>2.4.</w:t>
      </w:r>
      <w:r w:rsidR="00B9504A">
        <w:t>13</w:t>
      </w:r>
      <w:r>
        <w:t>.1</w:t>
      </w:r>
      <w:r>
        <w:tab/>
      </w:r>
      <w:r w:rsidR="00D10042">
        <w:t>Describe your process for monitoring service performance and providing regular reports to ISP, including monthly utilization summaries and quarterly reports on program activity, usage trends, and opportunities for program development.  How will you prepare for and contribute to at least one annual meeting with ISP to review program outcomes, performance metrics, and future service enhancements?</w:t>
      </w:r>
    </w:p>
    <w:tbl>
      <w:tblPr>
        <w:tblStyle w:val="TableGrid"/>
        <w:tblW w:w="0" w:type="auto"/>
        <w:shd w:val="clear" w:color="auto" w:fill="FFFF99"/>
        <w:tblLook w:val="01E0" w:firstRow="1" w:lastRow="1" w:firstColumn="1" w:lastColumn="1" w:noHBand="0" w:noVBand="0"/>
      </w:tblPr>
      <w:tblGrid>
        <w:gridCol w:w="8856"/>
      </w:tblGrid>
      <w:tr w:rsidR="00751522" w14:paraId="68CBD6F2"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4583B537" w14:textId="77777777" w:rsidR="00751522" w:rsidRDefault="00751522" w:rsidP="006C6256">
            <w:pPr>
              <w:rPr>
                <w:rFonts w:cstheme="minorHAnsi"/>
                <w:b/>
                <w:color w:val="000000" w:themeColor="text1"/>
                <w:kern w:val="0"/>
                <w:sz w:val="20"/>
                <w:szCs w:val="20"/>
                <w14:ligatures w14:val="none"/>
              </w:rPr>
            </w:pPr>
          </w:p>
        </w:tc>
      </w:tr>
    </w:tbl>
    <w:p w14:paraId="3844E14A" w14:textId="77777777" w:rsidR="00751522" w:rsidRDefault="00751522"/>
    <w:p w14:paraId="58B00BC6" w14:textId="75D97D7B" w:rsidR="00E05675" w:rsidRDefault="00B05A70">
      <w:r>
        <w:t>2.4.</w:t>
      </w:r>
      <w:r w:rsidR="00B9504A">
        <w:t>13</w:t>
      </w:r>
      <w:r>
        <w:t>.2</w:t>
      </w:r>
      <w:r>
        <w:tab/>
      </w:r>
      <w:r w:rsidR="00D10042">
        <w:t xml:space="preserve">Detail your </w:t>
      </w:r>
      <w:proofErr w:type="gramStart"/>
      <w:r w:rsidR="00D10042">
        <w:t>invoicing</w:t>
      </w:r>
      <w:proofErr w:type="gramEnd"/>
      <w:r w:rsidR="00D10042">
        <w:t xml:space="preserve"> process, including monthly billing and electronic payment capabilities, ensuring no additional fees or surcharges.</w:t>
      </w:r>
    </w:p>
    <w:tbl>
      <w:tblPr>
        <w:tblStyle w:val="TableGrid"/>
        <w:tblW w:w="0" w:type="auto"/>
        <w:shd w:val="clear" w:color="auto" w:fill="FFFF99"/>
        <w:tblLook w:val="01E0" w:firstRow="1" w:lastRow="1" w:firstColumn="1" w:lastColumn="1" w:noHBand="0" w:noVBand="0"/>
      </w:tblPr>
      <w:tblGrid>
        <w:gridCol w:w="8856"/>
      </w:tblGrid>
      <w:tr w:rsidR="00751522" w14:paraId="36C27C7E"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6F01E531" w14:textId="77777777" w:rsidR="00751522" w:rsidRDefault="00751522" w:rsidP="006C6256">
            <w:pPr>
              <w:rPr>
                <w:rFonts w:cstheme="minorHAnsi"/>
                <w:b/>
                <w:color w:val="000000" w:themeColor="text1"/>
                <w:kern w:val="0"/>
                <w:sz w:val="20"/>
                <w:szCs w:val="20"/>
                <w14:ligatures w14:val="none"/>
              </w:rPr>
            </w:pPr>
          </w:p>
        </w:tc>
      </w:tr>
    </w:tbl>
    <w:p w14:paraId="7ABDBF6F" w14:textId="77777777" w:rsidR="00751522" w:rsidRDefault="00751522"/>
    <w:p w14:paraId="7F8B7B20" w14:textId="77777777" w:rsidR="00751522" w:rsidRDefault="00751522"/>
    <w:p w14:paraId="74C08225" w14:textId="1072C4DB" w:rsidR="00E05675" w:rsidRDefault="00D10042">
      <w:r>
        <w:t>2.4.</w:t>
      </w:r>
      <w:r w:rsidR="00B9504A">
        <w:t>14</w:t>
      </w:r>
      <w:r>
        <w:tab/>
        <w:t>Collaboration with ISP:</w:t>
      </w:r>
    </w:p>
    <w:p w14:paraId="184DAFC4" w14:textId="5C660500" w:rsidR="00E05675" w:rsidRDefault="00C77111">
      <w:r>
        <w:lastRenderedPageBreak/>
        <w:t>2.4.</w:t>
      </w:r>
      <w:r w:rsidR="00B9504A">
        <w:t>14</w:t>
      </w:r>
      <w:r>
        <w:t>.1</w:t>
      </w:r>
      <w:r>
        <w:tab/>
      </w:r>
      <w:r w:rsidR="00D10042">
        <w:t>Explain how your company will collaborate with ISP training personnel to develop individualized and group-based training strategies to enhance physical preparedness during Academy training.</w:t>
      </w:r>
    </w:p>
    <w:tbl>
      <w:tblPr>
        <w:tblStyle w:val="TableGrid"/>
        <w:tblW w:w="0" w:type="auto"/>
        <w:shd w:val="clear" w:color="auto" w:fill="FFFF99"/>
        <w:tblLook w:val="01E0" w:firstRow="1" w:lastRow="1" w:firstColumn="1" w:lastColumn="1" w:noHBand="0" w:noVBand="0"/>
      </w:tblPr>
      <w:tblGrid>
        <w:gridCol w:w="8856"/>
      </w:tblGrid>
      <w:tr w:rsidR="00751522" w14:paraId="7FF910E3"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340D5EC2" w14:textId="77777777" w:rsidR="00751522" w:rsidRDefault="00751522" w:rsidP="006C6256">
            <w:pPr>
              <w:rPr>
                <w:rFonts w:cstheme="minorHAnsi"/>
                <w:b/>
                <w:color w:val="000000" w:themeColor="text1"/>
                <w:kern w:val="0"/>
                <w:sz w:val="20"/>
                <w:szCs w:val="20"/>
                <w14:ligatures w14:val="none"/>
              </w:rPr>
            </w:pPr>
          </w:p>
        </w:tc>
      </w:tr>
    </w:tbl>
    <w:p w14:paraId="4087C7EB" w14:textId="77777777" w:rsidR="00751522" w:rsidRDefault="00751522"/>
    <w:p w14:paraId="775CC273" w14:textId="50DABE9F" w:rsidR="00E05675" w:rsidRDefault="00C77111">
      <w:r>
        <w:t>2.4.</w:t>
      </w:r>
      <w:r w:rsidR="00B9504A">
        <w:t>14</w:t>
      </w:r>
      <w:r>
        <w:t>.2</w:t>
      </w:r>
      <w:r>
        <w:tab/>
      </w:r>
      <w:r w:rsidR="00D10042">
        <w:t>How will you align recommendations with ISP Academy and Indiana Law Enforcement Training Board (ILTB) standards, and document these efforts in reports?</w:t>
      </w:r>
    </w:p>
    <w:tbl>
      <w:tblPr>
        <w:tblStyle w:val="TableGrid"/>
        <w:tblW w:w="0" w:type="auto"/>
        <w:shd w:val="clear" w:color="auto" w:fill="FFFF99"/>
        <w:tblLook w:val="01E0" w:firstRow="1" w:lastRow="1" w:firstColumn="1" w:lastColumn="1" w:noHBand="0" w:noVBand="0"/>
      </w:tblPr>
      <w:tblGrid>
        <w:gridCol w:w="8856"/>
      </w:tblGrid>
      <w:tr w:rsidR="00751522" w14:paraId="431EDFA0"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1109E18F" w14:textId="77777777" w:rsidR="00751522" w:rsidRDefault="00751522" w:rsidP="006C6256">
            <w:pPr>
              <w:rPr>
                <w:rFonts w:cstheme="minorHAnsi"/>
                <w:b/>
                <w:color w:val="000000" w:themeColor="text1"/>
                <w:kern w:val="0"/>
                <w:sz w:val="20"/>
                <w:szCs w:val="20"/>
                <w14:ligatures w14:val="none"/>
              </w:rPr>
            </w:pPr>
          </w:p>
        </w:tc>
      </w:tr>
    </w:tbl>
    <w:p w14:paraId="09D23F69" w14:textId="77777777" w:rsidR="00751522" w:rsidRDefault="00751522"/>
    <w:p w14:paraId="5D7FCF6A" w14:textId="0419757F" w:rsidR="0057534D" w:rsidRDefault="0057534D" w:rsidP="0057534D">
      <w:r>
        <w:t>2.4.15</w:t>
      </w:r>
      <w:r>
        <w:tab/>
      </w:r>
      <w:r w:rsidR="000504B3">
        <w:t>Architecture &amp; Authorization</w:t>
      </w:r>
      <w:r>
        <w:t>:</w:t>
      </w:r>
    </w:p>
    <w:p w14:paraId="6C752E9B" w14:textId="72CFA9A2" w:rsidR="00BE2075" w:rsidRPr="00BE2075" w:rsidRDefault="0057534D" w:rsidP="00BE2075">
      <w:pPr>
        <w:rPr>
          <w:rFonts w:eastAsiaTheme="minorHAnsi"/>
          <w:color w:val="000000" w:themeColor="text1"/>
          <w:lang w:eastAsia="en-US"/>
        </w:rPr>
      </w:pPr>
      <w:r>
        <w:t>2.4.15.1</w:t>
      </w:r>
      <w:r>
        <w:tab/>
      </w:r>
      <w:r w:rsidR="00BE2075" w:rsidRPr="00BE2075">
        <w:rPr>
          <w:rFonts w:eastAsiaTheme="minorHAnsi"/>
          <w:color w:val="000000" w:themeColor="text1"/>
          <w:lang w:eastAsia="en-US"/>
        </w:rPr>
        <w:t xml:space="preserve">Provide a high-level architectural diagram(s) and </w:t>
      </w:r>
      <w:proofErr w:type="gramStart"/>
      <w:r w:rsidR="00BE2075" w:rsidRPr="00BE2075">
        <w:rPr>
          <w:rFonts w:eastAsiaTheme="minorHAnsi"/>
          <w:color w:val="000000" w:themeColor="text1"/>
          <w:lang w:eastAsia="en-US"/>
        </w:rPr>
        <w:t>associated</w:t>
      </w:r>
      <w:proofErr w:type="gramEnd"/>
      <w:r w:rsidR="00BE2075" w:rsidRPr="00BE2075">
        <w:rPr>
          <w:rFonts w:eastAsiaTheme="minorHAnsi"/>
          <w:color w:val="000000" w:themeColor="text1"/>
          <w:lang w:eastAsia="en-US"/>
        </w:rPr>
        <w:t xml:space="preserve"> details of all hardware / infrastructure required for the application to operate, including backup and disaster recovery. (Number of servers, servers' specs, OS versions etc. for client and server).</w:t>
      </w:r>
    </w:p>
    <w:p w14:paraId="6689D576" w14:textId="50C87DDC" w:rsidR="00BE2075" w:rsidRDefault="00BE2075" w:rsidP="00BE2075">
      <w:pPr>
        <w:rPr>
          <w:rFonts w:eastAsiaTheme="minorHAnsi"/>
          <w:color w:val="000000" w:themeColor="text1"/>
          <w:lang w:eastAsia="en-US"/>
        </w:rPr>
      </w:pPr>
      <w:r w:rsidRPr="00BE2075">
        <w:rPr>
          <w:rFonts w:eastAsiaTheme="minorHAnsi"/>
          <w:color w:val="000000" w:themeColor="text1"/>
          <w:lang w:eastAsia="en-US"/>
        </w:rPr>
        <w:t>The proposed solution is expected to integrate with Access Indiana. The IN.gov Program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Access Indiana Authentication (</w:t>
      </w:r>
      <w:hyperlink r:id="rId10" w:history="1">
        <w:r w:rsidR="002557BA" w:rsidRPr="00896ACC">
          <w:rPr>
            <w:rStyle w:val="Hyperlink"/>
            <w:rFonts w:eastAsiaTheme="minorHAnsi"/>
            <w:lang w:eastAsia="en-US"/>
          </w:rPr>
          <w:t>https://www.in.gov/inwp/applications/authentication/</w:t>
        </w:r>
      </w:hyperlink>
      <w:r w:rsidRPr="00BE2075">
        <w:rPr>
          <w:rFonts w:eastAsiaTheme="minorHAnsi"/>
          <w:color w:val="000000" w:themeColor="text1"/>
          <w:lang w:eastAsia="en-US"/>
        </w:rPr>
        <w:t>)</w:t>
      </w:r>
      <w:r w:rsidR="002557BA">
        <w:rPr>
          <w:rFonts w:eastAsiaTheme="minorHAnsi"/>
          <w:color w:val="000000" w:themeColor="text1"/>
          <w:lang w:eastAsia="en-US"/>
        </w:rPr>
        <w:t xml:space="preserve"> </w:t>
      </w:r>
    </w:p>
    <w:tbl>
      <w:tblPr>
        <w:tblStyle w:val="TableGrid"/>
        <w:tblW w:w="0" w:type="auto"/>
        <w:shd w:val="clear" w:color="auto" w:fill="FFFF99"/>
        <w:tblLook w:val="01E0" w:firstRow="1" w:lastRow="1" w:firstColumn="1" w:lastColumn="1" w:noHBand="0" w:noVBand="0"/>
      </w:tblPr>
      <w:tblGrid>
        <w:gridCol w:w="8856"/>
      </w:tblGrid>
      <w:tr w:rsidR="00751522" w14:paraId="7E333696"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6828BEF9" w14:textId="77777777" w:rsidR="00751522" w:rsidRDefault="00751522" w:rsidP="006C6256">
            <w:pPr>
              <w:rPr>
                <w:rFonts w:cstheme="minorHAnsi"/>
                <w:b/>
                <w:color w:val="000000" w:themeColor="text1"/>
                <w:kern w:val="0"/>
                <w:sz w:val="20"/>
                <w:szCs w:val="20"/>
                <w14:ligatures w14:val="none"/>
              </w:rPr>
            </w:pPr>
          </w:p>
        </w:tc>
      </w:tr>
    </w:tbl>
    <w:p w14:paraId="4C0147B5" w14:textId="77777777" w:rsidR="00751522" w:rsidRDefault="00751522" w:rsidP="00BE2075">
      <w:pPr>
        <w:rPr>
          <w:rFonts w:eastAsiaTheme="minorHAnsi"/>
          <w:color w:val="000000" w:themeColor="text1"/>
          <w:lang w:eastAsia="en-US"/>
        </w:rPr>
      </w:pPr>
    </w:p>
    <w:p w14:paraId="5EDED14D" w14:textId="77777777" w:rsidR="00751522" w:rsidRPr="00BE2075" w:rsidRDefault="00751522" w:rsidP="00BE2075">
      <w:pPr>
        <w:rPr>
          <w:rFonts w:eastAsiaTheme="minorHAnsi"/>
          <w:color w:val="000000" w:themeColor="text1"/>
          <w:lang w:eastAsia="en-US"/>
        </w:rPr>
      </w:pPr>
    </w:p>
    <w:p w14:paraId="2C174D86" w14:textId="567159D2" w:rsidR="002557BA" w:rsidRDefault="002557BA" w:rsidP="002557BA">
      <w:r>
        <w:t>2.4.16</w:t>
      </w:r>
      <w:r>
        <w:tab/>
      </w:r>
      <w:r w:rsidR="00937D1D">
        <w:tab/>
      </w:r>
      <w:r>
        <w:t>Data Transmission Standards:</w:t>
      </w:r>
    </w:p>
    <w:p w14:paraId="15F8695F" w14:textId="77777777" w:rsidR="00F83759" w:rsidRDefault="002557BA" w:rsidP="00F83759">
      <w:pPr>
        <w:rPr>
          <w:color w:val="000000" w:themeColor="text1"/>
        </w:rPr>
      </w:pPr>
      <w:r>
        <w:t>2.4.16.1</w:t>
      </w:r>
      <w:r>
        <w:tab/>
      </w:r>
      <w:r w:rsidR="00F83759" w:rsidRPr="00B7040D">
        <w:rPr>
          <w:color w:val="000000" w:themeColor="text1"/>
        </w:rPr>
        <w:t xml:space="preserve">The Contractor’s solution must support the State’s standard API and file transfer methods to facilitate secure data transmission. The State’s standardized data transmission technologies are the MuleSoft API Management and </w:t>
      </w:r>
      <w:proofErr w:type="spellStart"/>
      <w:r w:rsidR="00F83759" w:rsidRPr="00B7040D">
        <w:rPr>
          <w:color w:val="000000" w:themeColor="text1"/>
        </w:rPr>
        <w:t>GoAnywhere</w:t>
      </w:r>
      <w:proofErr w:type="spellEnd"/>
      <w:r w:rsidR="00F83759" w:rsidRPr="00B7040D">
        <w:rPr>
          <w:color w:val="000000" w:themeColor="text1"/>
        </w:rPr>
        <w:t xml:space="preserve"> Managed File Transfer (MFT) services. See </w:t>
      </w:r>
      <w:hyperlink r:id="rId11" w:history="1">
        <w:r w:rsidR="00F83759" w:rsidRPr="00896ACC">
          <w:rPr>
            <w:rStyle w:val="Hyperlink"/>
          </w:rPr>
          <w:t>https://www.in.gov/iot/policies-procedures-and-standards/applications-standards/</w:t>
        </w:r>
      </w:hyperlink>
      <w:r w:rsidR="00F83759">
        <w:rPr>
          <w:color w:val="000000" w:themeColor="text1"/>
        </w:rPr>
        <w:t xml:space="preserve"> </w:t>
      </w:r>
      <w:r w:rsidR="00F83759" w:rsidRPr="00B7040D">
        <w:rPr>
          <w:color w:val="000000" w:themeColor="text1"/>
        </w:rPr>
        <w:t xml:space="preserve">. </w:t>
      </w:r>
      <w:r w:rsidR="00F83759">
        <w:rPr>
          <w:color w:val="000000" w:themeColor="text1"/>
        </w:rPr>
        <w:t xml:space="preserve"> </w:t>
      </w:r>
    </w:p>
    <w:p w14:paraId="402A8058" w14:textId="79CF04CF" w:rsidR="00F83759" w:rsidRDefault="00F83759" w:rsidP="00F83759">
      <w:pPr>
        <w:rPr>
          <w:color w:val="000000" w:themeColor="text1"/>
        </w:rPr>
      </w:pPr>
      <w:r w:rsidRPr="00B7040D">
        <w:rPr>
          <w:color w:val="000000" w:themeColor="text1"/>
        </w:rPr>
        <w:t>Elaborate on how your company’s solution will accommodate the utilization of the identified technologies. If the proposed solution does not support these technologies, explain in detail why and outline the proposed alternative.</w:t>
      </w:r>
    </w:p>
    <w:tbl>
      <w:tblPr>
        <w:tblStyle w:val="TableGrid"/>
        <w:tblW w:w="0" w:type="auto"/>
        <w:shd w:val="clear" w:color="auto" w:fill="FFFF99"/>
        <w:tblLook w:val="01E0" w:firstRow="1" w:lastRow="1" w:firstColumn="1" w:lastColumn="1" w:noHBand="0" w:noVBand="0"/>
      </w:tblPr>
      <w:tblGrid>
        <w:gridCol w:w="8856"/>
      </w:tblGrid>
      <w:tr w:rsidR="00751522" w14:paraId="1960CF86"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3E9C9DDC" w14:textId="77777777" w:rsidR="00751522" w:rsidRDefault="00751522" w:rsidP="006C6256">
            <w:pPr>
              <w:rPr>
                <w:rFonts w:cstheme="minorHAnsi"/>
                <w:b/>
                <w:color w:val="000000" w:themeColor="text1"/>
                <w:kern w:val="0"/>
                <w:sz w:val="20"/>
                <w:szCs w:val="20"/>
                <w14:ligatures w14:val="none"/>
              </w:rPr>
            </w:pPr>
          </w:p>
        </w:tc>
      </w:tr>
    </w:tbl>
    <w:p w14:paraId="6A7C5382" w14:textId="77777777" w:rsidR="00751522" w:rsidRDefault="00751522" w:rsidP="00F83759">
      <w:pPr>
        <w:rPr>
          <w:color w:val="000000" w:themeColor="text1"/>
        </w:rPr>
      </w:pPr>
    </w:p>
    <w:p w14:paraId="00E53B64" w14:textId="77777777" w:rsidR="00751522" w:rsidRDefault="00751522" w:rsidP="00F83759">
      <w:pPr>
        <w:rPr>
          <w:color w:val="000000" w:themeColor="text1"/>
        </w:rPr>
      </w:pPr>
    </w:p>
    <w:p w14:paraId="05B8D6C6" w14:textId="77777777" w:rsidR="00751522" w:rsidRPr="00B7040D" w:rsidRDefault="00751522" w:rsidP="00F83759">
      <w:pPr>
        <w:rPr>
          <w:color w:val="000000" w:themeColor="text1"/>
        </w:rPr>
      </w:pPr>
    </w:p>
    <w:p w14:paraId="0B43C26D" w14:textId="14BB3DD9" w:rsidR="007E5291" w:rsidRDefault="007E5291" w:rsidP="007E5291">
      <w:r>
        <w:t>2.4.17</w:t>
      </w:r>
      <w:r w:rsidR="002017EA">
        <w:t xml:space="preserve"> </w:t>
      </w:r>
      <w:r w:rsidR="00937D1D">
        <w:tab/>
      </w:r>
      <w:r w:rsidR="00937D1D">
        <w:tab/>
      </w:r>
      <w:r w:rsidR="002017EA">
        <w:t>Business Continuity-Disaster Recovery</w:t>
      </w:r>
      <w:r>
        <w:t>:</w:t>
      </w:r>
    </w:p>
    <w:p w14:paraId="3CDB143F" w14:textId="77777777" w:rsidR="001B02D7" w:rsidRDefault="007E5291" w:rsidP="001B02D7">
      <w:pPr>
        <w:rPr>
          <w:rFonts w:eastAsiaTheme="minorHAnsi"/>
          <w:color w:val="000000" w:themeColor="text1"/>
          <w:lang w:eastAsia="en-US"/>
        </w:rPr>
      </w:pPr>
      <w:r>
        <w:t>2.4.1</w:t>
      </w:r>
      <w:r w:rsidR="00937D1D">
        <w:t>7</w:t>
      </w:r>
      <w:r>
        <w:t>.1</w:t>
      </w:r>
      <w:r>
        <w:tab/>
      </w:r>
      <w:r w:rsidR="001B02D7" w:rsidRPr="001B02D7">
        <w:rPr>
          <w:rFonts w:eastAsiaTheme="minorHAnsi"/>
          <w:color w:val="000000" w:themeColor="text1"/>
          <w:lang w:eastAsia="en-US"/>
        </w:rPr>
        <w:t xml:space="preserve">Does your Company have a formal disaster recovery plan and/or business continuity plan(s)? Please provide a yes/no response. If </w:t>
      </w:r>
      <w:proofErr w:type="gramStart"/>
      <w:r w:rsidR="001B02D7" w:rsidRPr="001B02D7">
        <w:rPr>
          <w:rFonts w:eastAsiaTheme="minorHAnsi"/>
          <w:color w:val="000000" w:themeColor="text1"/>
          <w:lang w:eastAsia="en-US"/>
        </w:rPr>
        <w:t>no</w:t>
      </w:r>
      <w:proofErr w:type="gramEnd"/>
      <w:r w:rsidR="001B02D7" w:rsidRPr="001B02D7">
        <w:rPr>
          <w:rFonts w:eastAsiaTheme="minorHAnsi"/>
          <w:color w:val="000000" w:themeColor="text1"/>
          <w:lang w:eastAsia="en-US"/>
        </w:rPr>
        <w:t>, please provide an explanation of any alternative solution your company has to offer. If yes, please note and include as an attachment.</w:t>
      </w:r>
    </w:p>
    <w:tbl>
      <w:tblPr>
        <w:tblStyle w:val="TableGrid"/>
        <w:tblW w:w="0" w:type="auto"/>
        <w:shd w:val="clear" w:color="auto" w:fill="FFFF99"/>
        <w:tblLook w:val="01E0" w:firstRow="1" w:lastRow="1" w:firstColumn="1" w:lastColumn="1" w:noHBand="0" w:noVBand="0"/>
      </w:tblPr>
      <w:tblGrid>
        <w:gridCol w:w="8856"/>
      </w:tblGrid>
      <w:tr w:rsidR="00751522" w14:paraId="452D3E1F"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444C7B91" w14:textId="77777777" w:rsidR="00751522" w:rsidRDefault="00751522" w:rsidP="006C6256">
            <w:pPr>
              <w:rPr>
                <w:rFonts w:cstheme="minorHAnsi"/>
                <w:b/>
                <w:color w:val="000000" w:themeColor="text1"/>
                <w:kern w:val="0"/>
                <w:sz w:val="20"/>
                <w:szCs w:val="20"/>
                <w14:ligatures w14:val="none"/>
              </w:rPr>
            </w:pPr>
          </w:p>
        </w:tc>
      </w:tr>
    </w:tbl>
    <w:p w14:paraId="2D9D3B62" w14:textId="77777777" w:rsidR="00751522" w:rsidRDefault="00751522" w:rsidP="001B02D7">
      <w:pPr>
        <w:rPr>
          <w:rFonts w:eastAsiaTheme="minorHAnsi"/>
          <w:color w:val="000000" w:themeColor="text1"/>
          <w:lang w:eastAsia="en-US"/>
        </w:rPr>
      </w:pPr>
    </w:p>
    <w:p w14:paraId="700D2B8C" w14:textId="77777777" w:rsidR="00751522" w:rsidRPr="001B02D7" w:rsidRDefault="00751522" w:rsidP="001B02D7">
      <w:pPr>
        <w:rPr>
          <w:rFonts w:eastAsiaTheme="minorHAnsi"/>
          <w:color w:val="000000" w:themeColor="text1"/>
          <w:lang w:eastAsia="en-US"/>
        </w:rPr>
      </w:pPr>
    </w:p>
    <w:p w14:paraId="55DE5B63" w14:textId="758777E9" w:rsidR="00FB6560" w:rsidRDefault="00FB6560" w:rsidP="00FB6560">
      <w:r>
        <w:t xml:space="preserve">2.4.18 </w:t>
      </w:r>
      <w:r>
        <w:tab/>
      </w:r>
      <w:r>
        <w:tab/>
      </w:r>
      <w:r w:rsidR="00297C07">
        <w:t>Incident Response Documentation</w:t>
      </w:r>
      <w:r>
        <w:t>:</w:t>
      </w:r>
    </w:p>
    <w:p w14:paraId="3CCA80A6" w14:textId="77777777" w:rsidR="00E21DB1" w:rsidRDefault="00FB6560" w:rsidP="00E21DB1">
      <w:pPr>
        <w:rPr>
          <w:color w:val="000000" w:themeColor="text1"/>
        </w:rPr>
      </w:pPr>
      <w:r>
        <w:t>2.4.18.1</w:t>
      </w:r>
      <w:r>
        <w:tab/>
      </w:r>
      <w:r w:rsidR="00E21DB1" w:rsidRPr="00B7040D">
        <w:rPr>
          <w:color w:val="000000" w:themeColor="text1"/>
        </w:rPr>
        <w:t>Respondent must provide incident response process documentation for their proposed solution, including, at a minimum, contact/ticket submission process, escalation justification and procedures, and reporting of resolved incidents back to IOT (including root causes analysis and lessons learned for large incidents).</w:t>
      </w:r>
    </w:p>
    <w:tbl>
      <w:tblPr>
        <w:tblStyle w:val="TableGrid"/>
        <w:tblW w:w="0" w:type="auto"/>
        <w:shd w:val="clear" w:color="auto" w:fill="FFFF99"/>
        <w:tblLook w:val="01E0" w:firstRow="1" w:lastRow="1" w:firstColumn="1" w:lastColumn="1" w:noHBand="0" w:noVBand="0"/>
      </w:tblPr>
      <w:tblGrid>
        <w:gridCol w:w="8856"/>
      </w:tblGrid>
      <w:tr w:rsidR="00751522" w14:paraId="386A6739"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1AC95263" w14:textId="77777777" w:rsidR="00751522" w:rsidRDefault="00751522" w:rsidP="006C6256">
            <w:pPr>
              <w:rPr>
                <w:rFonts w:cstheme="minorHAnsi"/>
                <w:b/>
                <w:color w:val="000000" w:themeColor="text1"/>
                <w:kern w:val="0"/>
                <w:sz w:val="20"/>
                <w:szCs w:val="20"/>
                <w14:ligatures w14:val="none"/>
              </w:rPr>
            </w:pPr>
          </w:p>
        </w:tc>
      </w:tr>
    </w:tbl>
    <w:p w14:paraId="77CD2C1F" w14:textId="77777777" w:rsidR="00751522" w:rsidRDefault="00751522" w:rsidP="00E21DB1">
      <w:pPr>
        <w:rPr>
          <w:color w:val="000000" w:themeColor="text1"/>
        </w:rPr>
      </w:pPr>
    </w:p>
    <w:p w14:paraId="6C62865B" w14:textId="77777777" w:rsidR="00751522" w:rsidRPr="00B7040D" w:rsidRDefault="00751522" w:rsidP="00E21DB1">
      <w:pPr>
        <w:rPr>
          <w:color w:val="000000" w:themeColor="text1"/>
        </w:rPr>
      </w:pPr>
    </w:p>
    <w:p w14:paraId="7B4A9224" w14:textId="5425F5EC" w:rsidR="009E2E31" w:rsidRDefault="009E2E31" w:rsidP="009E2E31">
      <w:r>
        <w:t xml:space="preserve">2.4.19 </w:t>
      </w:r>
      <w:r>
        <w:tab/>
      </w:r>
      <w:r>
        <w:tab/>
        <w:t>Independent Verification &amp; Validation:</w:t>
      </w:r>
    </w:p>
    <w:p w14:paraId="5DE8217D" w14:textId="77777777" w:rsidR="004316DD" w:rsidRDefault="009E2E31" w:rsidP="004316DD">
      <w:pPr>
        <w:rPr>
          <w:rFonts w:eastAsiaTheme="minorHAnsi"/>
          <w:color w:val="000000" w:themeColor="text1"/>
          <w:lang w:eastAsia="en-US"/>
        </w:rPr>
      </w:pPr>
      <w:r>
        <w:t>2.4.19.1</w:t>
      </w:r>
      <w:r>
        <w:tab/>
      </w:r>
      <w:r w:rsidR="004316DD" w:rsidRPr="004316DD">
        <w:rPr>
          <w:rFonts w:eastAsiaTheme="minorHAnsi"/>
          <w:color w:val="000000" w:themeColor="text1"/>
          <w:lang w:eastAsia="en-US"/>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004316DD" w:rsidRPr="004316DD">
        <w:rPr>
          <w:rFonts w:eastAsiaTheme="minorHAnsi"/>
          <w:color w:val="000000" w:themeColor="text1"/>
          <w:lang w:eastAsia="en-US"/>
        </w:rPr>
        <w:t>entered into</w:t>
      </w:r>
      <w:proofErr w:type="gramEnd"/>
      <w:r w:rsidR="004316DD" w:rsidRPr="004316DD">
        <w:rPr>
          <w:rFonts w:eastAsiaTheme="minorHAnsi"/>
          <w:color w:val="000000" w:themeColor="text1"/>
          <w:lang w:eastAsia="en-US"/>
        </w:rPr>
        <w:t xml:space="preserve">, renewed, or amended after June 30, 2026, the IV&amp;V Team shall serve as an approving authority, and no payment shall be issued to the Vendor unless and until IV&amp;V </w:t>
      </w:r>
      <w:proofErr w:type="gramStart"/>
      <w:r w:rsidR="004316DD" w:rsidRPr="004316DD">
        <w:rPr>
          <w:rFonts w:eastAsiaTheme="minorHAnsi"/>
          <w:color w:val="000000" w:themeColor="text1"/>
          <w:lang w:eastAsia="en-US"/>
        </w:rPr>
        <w:t>has provided</w:t>
      </w:r>
      <w:proofErr w:type="gramEnd"/>
      <w:r w:rsidR="004316DD" w:rsidRPr="004316DD">
        <w:rPr>
          <w:rFonts w:eastAsiaTheme="minorHAnsi"/>
          <w:color w:val="000000" w:themeColor="text1"/>
          <w:lang w:eastAsia="en-US"/>
        </w:rPr>
        <w:t xml:space="preserve"> such approval.</w:t>
      </w:r>
    </w:p>
    <w:tbl>
      <w:tblPr>
        <w:tblStyle w:val="TableGrid"/>
        <w:tblW w:w="0" w:type="auto"/>
        <w:shd w:val="clear" w:color="auto" w:fill="FFFF99"/>
        <w:tblLook w:val="01E0" w:firstRow="1" w:lastRow="1" w:firstColumn="1" w:lastColumn="1" w:noHBand="0" w:noVBand="0"/>
      </w:tblPr>
      <w:tblGrid>
        <w:gridCol w:w="8856"/>
      </w:tblGrid>
      <w:tr w:rsidR="00751522" w14:paraId="0B32FE5F"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7A46DA56" w14:textId="77777777" w:rsidR="00751522" w:rsidRDefault="00751522" w:rsidP="006C6256">
            <w:pPr>
              <w:rPr>
                <w:rFonts w:cstheme="minorHAnsi"/>
                <w:b/>
                <w:color w:val="000000" w:themeColor="text1"/>
                <w:kern w:val="0"/>
                <w:sz w:val="20"/>
                <w:szCs w:val="20"/>
                <w14:ligatures w14:val="none"/>
              </w:rPr>
            </w:pPr>
          </w:p>
        </w:tc>
      </w:tr>
    </w:tbl>
    <w:p w14:paraId="4FD6B0BB" w14:textId="77777777" w:rsidR="00751522" w:rsidRPr="004316DD" w:rsidRDefault="00751522" w:rsidP="004316DD">
      <w:pPr>
        <w:rPr>
          <w:rFonts w:eastAsiaTheme="minorHAnsi"/>
          <w:color w:val="000000" w:themeColor="text1"/>
          <w:lang w:eastAsia="en-US"/>
        </w:rPr>
      </w:pPr>
    </w:p>
    <w:p w14:paraId="3DC26575" w14:textId="440B3864" w:rsidR="00AD74E5" w:rsidRDefault="00AD74E5" w:rsidP="00AD74E5">
      <w:r>
        <w:t xml:space="preserve">2.4.20 </w:t>
      </w:r>
      <w:r>
        <w:tab/>
      </w:r>
      <w:r>
        <w:tab/>
        <w:t>Equipment Requirements:</w:t>
      </w:r>
    </w:p>
    <w:p w14:paraId="1EA8DDE1" w14:textId="77777777" w:rsidR="00043518" w:rsidRPr="00B7040D" w:rsidRDefault="00AD74E5" w:rsidP="00043518">
      <w:pPr>
        <w:rPr>
          <w:color w:val="000000" w:themeColor="text1"/>
        </w:rPr>
      </w:pPr>
      <w:r>
        <w:t>2.4.20.1</w:t>
      </w:r>
      <w:r>
        <w:tab/>
      </w:r>
      <w:r w:rsidR="00043518" w:rsidRPr="00B7040D">
        <w:rPr>
          <w:color w:val="000000" w:themeColor="text1"/>
        </w:rPr>
        <w:t>If equipment is needed to access the State’s network, the Vendor will be required to reimburse the State for all equipment and access</w:t>
      </w:r>
      <w:r w:rsidR="00043518" w:rsidRPr="00B7040D">
        <w:rPr>
          <w:color w:val="000000" w:themeColor="text1"/>
        </w:rPr>
        <w:noBreakHyphen/>
        <w:t xml:space="preserve">related costs, as outlined in the FY26 Indiana Office of Technology Services Catalog. </w:t>
      </w:r>
    </w:p>
    <w:p w14:paraId="4F54C4EC" w14:textId="77777777" w:rsidR="00043518" w:rsidRPr="00B7040D" w:rsidRDefault="00043518" w:rsidP="00043518">
      <w:pPr>
        <w:rPr>
          <w:color w:val="000000" w:themeColor="text1"/>
        </w:rPr>
      </w:pPr>
      <w:r w:rsidRPr="00B7040D">
        <w:rPr>
          <w:color w:val="000000" w:themeColor="text1"/>
        </w:rPr>
        <w:t>Computer Equipment: Costs vary by type and specification, based on IDOC stated purpose and requirements.</w:t>
      </w:r>
    </w:p>
    <w:p w14:paraId="021376D1" w14:textId="77777777" w:rsidR="00043518" w:rsidRPr="00B7040D" w:rsidRDefault="00043518" w:rsidP="00043518">
      <w:pPr>
        <w:rPr>
          <w:color w:val="000000" w:themeColor="text1"/>
        </w:rPr>
      </w:pPr>
      <w:r w:rsidRPr="00B7040D">
        <w:rPr>
          <w:color w:val="000000" w:themeColor="text1"/>
        </w:rPr>
        <w:t>Seat (Maintenance) Charge: $80.75 per computer, per rate period.</w:t>
      </w:r>
    </w:p>
    <w:p w14:paraId="3FC1E4AD" w14:textId="77777777" w:rsidR="00043518" w:rsidRPr="00B7040D" w:rsidRDefault="00043518" w:rsidP="00043518">
      <w:pPr>
        <w:rPr>
          <w:color w:val="000000" w:themeColor="text1"/>
        </w:rPr>
      </w:pPr>
      <w:r w:rsidRPr="00B7040D">
        <w:rPr>
          <w:color w:val="000000" w:themeColor="text1"/>
        </w:rPr>
        <w:t xml:space="preserve">Security Support Fee: $47.77 per </w:t>
      </w:r>
      <w:proofErr w:type="gramStart"/>
      <w:r w:rsidRPr="00B7040D">
        <w:rPr>
          <w:color w:val="000000" w:themeColor="text1"/>
        </w:rPr>
        <w:t>computer,</w:t>
      </w:r>
      <w:proofErr w:type="gramEnd"/>
      <w:r w:rsidRPr="00B7040D">
        <w:rPr>
          <w:color w:val="000000" w:themeColor="text1"/>
        </w:rPr>
        <w:t xml:space="preserve"> per rate period.</w:t>
      </w:r>
    </w:p>
    <w:p w14:paraId="0C6E95E6" w14:textId="77777777" w:rsidR="00043518" w:rsidRPr="00B7040D" w:rsidRDefault="00043518" w:rsidP="00043518">
      <w:pPr>
        <w:rPr>
          <w:color w:val="000000" w:themeColor="text1"/>
        </w:rPr>
      </w:pPr>
      <w:r w:rsidRPr="00B7040D">
        <w:rPr>
          <w:color w:val="000000" w:themeColor="text1"/>
        </w:rPr>
        <w:t>User Account Access Fee: Variable, based on the level of access needed.</w:t>
      </w:r>
    </w:p>
    <w:p w14:paraId="097942E5" w14:textId="77777777" w:rsidR="00043518" w:rsidRPr="00B7040D" w:rsidRDefault="00043518" w:rsidP="00043518">
      <w:pPr>
        <w:rPr>
          <w:color w:val="000000" w:themeColor="text1"/>
        </w:rPr>
      </w:pPr>
      <w:r w:rsidRPr="00B7040D">
        <w:rPr>
          <w:color w:val="000000" w:themeColor="text1"/>
        </w:rPr>
        <w:t>All rates are subject to annual adjustment and reissuance on July 1 of each fiscal year.</w:t>
      </w:r>
    </w:p>
    <w:p w14:paraId="0C07F05C" w14:textId="77777777" w:rsidR="00043518" w:rsidRDefault="00043518" w:rsidP="00043518">
      <w:pPr>
        <w:rPr>
          <w:color w:val="000000" w:themeColor="text1"/>
        </w:rPr>
      </w:pPr>
      <w:r w:rsidRPr="00B7040D">
        <w:rPr>
          <w:color w:val="000000" w:themeColor="text1"/>
        </w:rPr>
        <w:t>Outline equipment needs (if any), including, but not limited to the quantity, specifications, etc.</w:t>
      </w:r>
    </w:p>
    <w:tbl>
      <w:tblPr>
        <w:tblStyle w:val="TableGrid"/>
        <w:tblW w:w="0" w:type="auto"/>
        <w:shd w:val="clear" w:color="auto" w:fill="FFFF99"/>
        <w:tblLook w:val="01E0" w:firstRow="1" w:lastRow="1" w:firstColumn="1" w:lastColumn="1" w:noHBand="0" w:noVBand="0"/>
      </w:tblPr>
      <w:tblGrid>
        <w:gridCol w:w="8856"/>
      </w:tblGrid>
      <w:tr w:rsidR="00751522" w14:paraId="73B2E151" w14:textId="77777777" w:rsidTr="006C6256">
        <w:tc>
          <w:tcPr>
            <w:tcW w:w="8856" w:type="dxa"/>
            <w:tcBorders>
              <w:top w:val="single" w:sz="4" w:space="0" w:color="auto"/>
              <w:left w:val="single" w:sz="4" w:space="0" w:color="auto"/>
              <w:bottom w:val="single" w:sz="4" w:space="0" w:color="auto"/>
              <w:right w:val="single" w:sz="4" w:space="0" w:color="auto"/>
            </w:tcBorders>
            <w:shd w:val="clear" w:color="auto" w:fill="FFFF99"/>
          </w:tcPr>
          <w:p w14:paraId="7259A243" w14:textId="77777777" w:rsidR="00751522" w:rsidRDefault="00751522" w:rsidP="006C6256">
            <w:pPr>
              <w:rPr>
                <w:rFonts w:cstheme="minorHAnsi"/>
                <w:b/>
                <w:color w:val="000000" w:themeColor="text1"/>
                <w:kern w:val="0"/>
                <w:sz w:val="20"/>
                <w:szCs w:val="20"/>
                <w14:ligatures w14:val="none"/>
              </w:rPr>
            </w:pPr>
          </w:p>
        </w:tc>
      </w:tr>
    </w:tbl>
    <w:p w14:paraId="651F06ED" w14:textId="77777777" w:rsidR="00751522" w:rsidRPr="00B7040D" w:rsidRDefault="00751522" w:rsidP="00043518">
      <w:pPr>
        <w:rPr>
          <w:color w:val="000000" w:themeColor="text1"/>
        </w:rPr>
      </w:pPr>
    </w:p>
    <w:p w14:paraId="65BB107E" w14:textId="279CB07F" w:rsidR="00AD74E5" w:rsidRPr="00B7040D" w:rsidRDefault="00AD74E5" w:rsidP="00AD74E5">
      <w:pPr>
        <w:rPr>
          <w:color w:val="000000" w:themeColor="text1"/>
        </w:rPr>
      </w:pPr>
    </w:p>
    <w:p w14:paraId="76D577D2" w14:textId="2D59A68E" w:rsidR="009E2E31" w:rsidRPr="00B7040D" w:rsidRDefault="009E2E31" w:rsidP="009E2E31">
      <w:pPr>
        <w:rPr>
          <w:color w:val="000000" w:themeColor="text1"/>
        </w:rPr>
      </w:pPr>
    </w:p>
    <w:p w14:paraId="0B450BAC" w14:textId="3FB62218" w:rsidR="0057534D" w:rsidRDefault="0057534D" w:rsidP="001B02D7"/>
    <w:p w14:paraId="3C9CA439" w14:textId="77777777" w:rsidR="00E05675" w:rsidRDefault="00E05675"/>
    <w:sectPr w:rsidR="00E05675">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F0FD" w14:textId="77777777" w:rsidR="00146B2D" w:rsidRDefault="00146B2D" w:rsidP="00C77111">
      <w:pPr>
        <w:spacing w:after="0" w:line="240" w:lineRule="auto"/>
      </w:pPr>
      <w:r>
        <w:separator/>
      </w:r>
    </w:p>
  </w:endnote>
  <w:endnote w:type="continuationSeparator" w:id="0">
    <w:p w14:paraId="117026E8" w14:textId="77777777" w:rsidR="00146B2D" w:rsidRDefault="00146B2D" w:rsidP="00C77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7329" w14:textId="77777777" w:rsidR="00146B2D" w:rsidRDefault="00146B2D" w:rsidP="00C77111">
      <w:pPr>
        <w:spacing w:after="0" w:line="240" w:lineRule="auto"/>
      </w:pPr>
      <w:r>
        <w:separator/>
      </w:r>
    </w:p>
  </w:footnote>
  <w:footnote w:type="continuationSeparator" w:id="0">
    <w:p w14:paraId="7CFDDCDD" w14:textId="77777777" w:rsidR="00146B2D" w:rsidRDefault="00146B2D" w:rsidP="00C77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051C" w14:textId="1A456064" w:rsidR="00C77111" w:rsidRPr="00C77111" w:rsidRDefault="00C77111" w:rsidP="00C77111">
    <w:pPr>
      <w:pStyle w:val="Header"/>
      <w:jc w:val="center"/>
      <w:rPr>
        <w:b/>
        <w:bCs/>
      </w:rPr>
    </w:pPr>
    <w:r w:rsidRPr="00C77111">
      <w:rPr>
        <w:b/>
        <w:bCs/>
      </w:rPr>
      <w:t>RFP25-83596</w:t>
    </w:r>
  </w:p>
  <w:p w14:paraId="0990D574" w14:textId="2836CD4E" w:rsidR="00C77111" w:rsidRPr="00C77111" w:rsidRDefault="00C77111" w:rsidP="00C77111">
    <w:pPr>
      <w:pStyle w:val="Header"/>
      <w:jc w:val="center"/>
      <w:rPr>
        <w:b/>
        <w:bCs/>
      </w:rPr>
    </w:pPr>
    <w:r w:rsidRPr="00C77111">
      <w:rPr>
        <w:b/>
        <w:bCs/>
      </w:rPr>
      <w:t>TECHNICAL PROPOSAL</w:t>
    </w:r>
  </w:p>
  <w:p w14:paraId="116C9772" w14:textId="68C49416" w:rsidR="00C77111" w:rsidRPr="00C77111" w:rsidRDefault="00C77111" w:rsidP="00C77111">
    <w:pPr>
      <w:pStyle w:val="Header"/>
      <w:jc w:val="center"/>
      <w:rPr>
        <w:b/>
        <w:bCs/>
      </w:rPr>
    </w:pPr>
    <w:r w:rsidRPr="00C77111">
      <w:rPr>
        <w:b/>
        <w:bCs/>
      </w:rPr>
      <w:t>ATTACHMENT F</w:t>
    </w:r>
  </w:p>
  <w:p w14:paraId="4747ECC3" w14:textId="77777777" w:rsidR="00C77111" w:rsidRDefault="00C7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2" w15:restartNumberingAfterBreak="0">
    <w:nsid w:val="58852C17"/>
    <w:multiLevelType w:val="multilevel"/>
    <w:tmpl w:val="11BEF43E"/>
    <w:lvl w:ilvl="0">
      <w:start w:val="1"/>
      <w:numFmt w:val="none"/>
      <w:lvlText w:val="2.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B1F2D"/>
    <w:multiLevelType w:val="singleLevel"/>
    <w:tmpl w:val="0409000F"/>
    <w:lvl w:ilvl="0">
      <w:start w:val="1"/>
      <w:numFmt w:val="decimal"/>
      <w:lvlText w:val="%1."/>
      <w:lvlJc w:val="left"/>
      <w:pPr>
        <w:ind w:left="720" w:hanging="360"/>
      </w:pPr>
    </w:lvl>
  </w:abstractNum>
  <w:abstractNum w:abstractNumId="14" w15:restartNumberingAfterBreak="0">
    <w:nsid w:val="6CA53894"/>
    <w:multiLevelType w:val="singleLevel"/>
    <w:tmpl w:val="0409000F"/>
    <w:lvl w:ilvl="0">
      <w:start w:val="1"/>
      <w:numFmt w:val="decimal"/>
      <w:lvlText w:val="%1."/>
      <w:lvlJc w:val="left"/>
      <w:pPr>
        <w:ind w:left="720" w:hanging="360"/>
      </w:pPr>
    </w:lvl>
  </w:abstractNum>
  <w:abstractNum w:abstractNumId="15"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5"/>
  </w:num>
  <w:num w:numId="13" w16cid:durableId="2110588750">
    <w:abstractNumId w:val="14"/>
  </w:num>
  <w:num w:numId="14" w16cid:durableId="1730575300">
    <w:abstractNumId w:val="13"/>
  </w:num>
  <w:num w:numId="15" w16cid:durableId="2063938215">
    <w:abstractNumId w:val="16"/>
  </w:num>
  <w:num w:numId="16" w16cid:durableId="1416627709">
    <w:abstractNumId w:val="11"/>
  </w:num>
  <w:num w:numId="17" w16cid:durableId="5253670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3058B"/>
    <w:rsid w:val="00043518"/>
    <w:rsid w:val="000504B3"/>
    <w:rsid w:val="00070B62"/>
    <w:rsid w:val="000B5B55"/>
    <w:rsid w:val="00146B2D"/>
    <w:rsid w:val="001A0B8F"/>
    <w:rsid w:val="001B02D7"/>
    <w:rsid w:val="001C4DD1"/>
    <w:rsid w:val="001F331D"/>
    <w:rsid w:val="001F40EA"/>
    <w:rsid w:val="002017EA"/>
    <w:rsid w:val="00203D9C"/>
    <w:rsid w:val="0023039B"/>
    <w:rsid w:val="002431AE"/>
    <w:rsid w:val="002557BA"/>
    <w:rsid w:val="00297C07"/>
    <w:rsid w:val="002E51AB"/>
    <w:rsid w:val="003051C2"/>
    <w:rsid w:val="00324B44"/>
    <w:rsid w:val="0036562D"/>
    <w:rsid w:val="003D2300"/>
    <w:rsid w:val="004316DD"/>
    <w:rsid w:val="004976E0"/>
    <w:rsid w:val="004B0560"/>
    <w:rsid w:val="004F229A"/>
    <w:rsid w:val="00517444"/>
    <w:rsid w:val="005437E2"/>
    <w:rsid w:val="00543A16"/>
    <w:rsid w:val="00570541"/>
    <w:rsid w:val="0057534D"/>
    <w:rsid w:val="00576670"/>
    <w:rsid w:val="005A534A"/>
    <w:rsid w:val="005D643C"/>
    <w:rsid w:val="006B7407"/>
    <w:rsid w:val="00751522"/>
    <w:rsid w:val="007970F5"/>
    <w:rsid w:val="007E5291"/>
    <w:rsid w:val="007F758D"/>
    <w:rsid w:val="00827C87"/>
    <w:rsid w:val="00851E87"/>
    <w:rsid w:val="008D0601"/>
    <w:rsid w:val="00901313"/>
    <w:rsid w:val="00933484"/>
    <w:rsid w:val="0093690B"/>
    <w:rsid w:val="00937D1D"/>
    <w:rsid w:val="009827CE"/>
    <w:rsid w:val="00990F20"/>
    <w:rsid w:val="009B22D0"/>
    <w:rsid w:val="009D257D"/>
    <w:rsid w:val="009E2E31"/>
    <w:rsid w:val="00A03A16"/>
    <w:rsid w:val="00A20880"/>
    <w:rsid w:val="00A3316E"/>
    <w:rsid w:val="00A352C8"/>
    <w:rsid w:val="00AC61C2"/>
    <w:rsid w:val="00AD74E5"/>
    <w:rsid w:val="00AF5147"/>
    <w:rsid w:val="00B05A70"/>
    <w:rsid w:val="00B41C2B"/>
    <w:rsid w:val="00B65A89"/>
    <w:rsid w:val="00B714E3"/>
    <w:rsid w:val="00B9504A"/>
    <w:rsid w:val="00BC5CFB"/>
    <w:rsid w:val="00BD39CB"/>
    <w:rsid w:val="00BE2075"/>
    <w:rsid w:val="00C26D93"/>
    <w:rsid w:val="00C27141"/>
    <w:rsid w:val="00C5268B"/>
    <w:rsid w:val="00C77111"/>
    <w:rsid w:val="00C91713"/>
    <w:rsid w:val="00CD653A"/>
    <w:rsid w:val="00D03CB8"/>
    <w:rsid w:val="00D10042"/>
    <w:rsid w:val="00D32292"/>
    <w:rsid w:val="00D75435"/>
    <w:rsid w:val="00DA6C12"/>
    <w:rsid w:val="00DC1D4B"/>
    <w:rsid w:val="00DE5146"/>
    <w:rsid w:val="00DF2FBF"/>
    <w:rsid w:val="00E05675"/>
    <w:rsid w:val="00E1162C"/>
    <w:rsid w:val="00E21DB1"/>
    <w:rsid w:val="00F50BEF"/>
    <w:rsid w:val="00F61360"/>
    <w:rsid w:val="00F74AB2"/>
    <w:rsid w:val="00F83759"/>
    <w:rsid w:val="00FB3270"/>
    <w:rsid w:val="00FB656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1B92"/>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basedOn w:val="Normal"/>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nhideWhenUsed/>
    <w:rsid w:val="00827C87"/>
    <w:pPr>
      <w:spacing w:line="240" w:lineRule="auto"/>
    </w:pPr>
    <w:rPr>
      <w:sz w:val="20"/>
      <w:szCs w:val="20"/>
    </w:rPr>
  </w:style>
  <w:style w:type="character" w:customStyle="1" w:styleId="CommentTextChar">
    <w:name w:val="Comment Text Char"/>
    <w:basedOn w:val="DefaultParagraphFont"/>
    <w:link w:val="CommentText"/>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iPriority w:val="99"/>
    <w:unhideWhenUsed/>
    <w:rsid w:val="00827C87"/>
    <w:pPr>
      <w:spacing w:after="0" w:line="240" w:lineRule="auto"/>
    </w:pPr>
    <w:rPr>
      <w:sz w:val="20"/>
      <w:szCs w:val="20"/>
    </w:rPr>
  </w:style>
  <w:style w:type="character" w:customStyle="1" w:styleId="FootnoteTextChar">
    <w:name w:val="Footnote Text Char"/>
    <w:basedOn w:val="DefaultParagraphFont"/>
    <w:link w:val="FootnoteText"/>
    <w:uiPriority w:val="99"/>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1"/>
      </w:numPr>
      <w:contextualSpacing/>
    </w:pPr>
  </w:style>
  <w:style w:type="paragraph" w:styleId="ListBullet2">
    <w:name w:val="List Bullet 2"/>
    <w:basedOn w:val="Normal"/>
    <w:uiPriority w:val="99"/>
    <w:unhideWhenUsed/>
    <w:rsid w:val="00827C87"/>
    <w:pPr>
      <w:numPr>
        <w:numId w:val="2"/>
      </w:numPr>
      <w:contextualSpacing/>
    </w:pPr>
  </w:style>
  <w:style w:type="paragraph" w:styleId="ListBullet3">
    <w:name w:val="List Bullet 3"/>
    <w:basedOn w:val="Normal"/>
    <w:uiPriority w:val="99"/>
    <w:unhideWhenUsed/>
    <w:rsid w:val="00827C87"/>
    <w:pPr>
      <w:numPr>
        <w:numId w:val="3"/>
      </w:numPr>
      <w:contextualSpacing/>
    </w:pPr>
  </w:style>
  <w:style w:type="paragraph" w:styleId="ListBullet4">
    <w:name w:val="List Bullet 4"/>
    <w:basedOn w:val="Normal"/>
    <w:uiPriority w:val="99"/>
    <w:unhideWhenUsed/>
    <w:rsid w:val="00827C87"/>
    <w:pPr>
      <w:numPr>
        <w:numId w:val="4"/>
      </w:numPr>
      <w:contextualSpacing/>
    </w:pPr>
  </w:style>
  <w:style w:type="paragraph" w:styleId="ListBullet5">
    <w:name w:val="List Bullet 5"/>
    <w:basedOn w:val="Normal"/>
    <w:uiPriority w:val="99"/>
    <w:unhideWhenUsed/>
    <w:rsid w:val="00827C87"/>
    <w:pPr>
      <w:numPr>
        <w:numId w:val="5"/>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6"/>
      </w:numPr>
      <w:contextualSpacing/>
    </w:pPr>
  </w:style>
  <w:style w:type="paragraph" w:styleId="ListNumber2">
    <w:name w:val="List Number 2"/>
    <w:basedOn w:val="Normal"/>
    <w:uiPriority w:val="99"/>
    <w:unhideWhenUsed/>
    <w:rsid w:val="00827C87"/>
    <w:pPr>
      <w:numPr>
        <w:numId w:val="7"/>
      </w:numPr>
      <w:contextualSpacing/>
    </w:pPr>
  </w:style>
  <w:style w:type="paragraph" w:styleId="ListNumber3">
    <w:name w:val="List Number 3"/>
    <w:basedOn w:val="Normal"/>
    <w:uiPriority w:val="99"/>
    <w:unhideWhenUsed/>
    <w:rsid w:val="00827C87"/>
    <w:pPr>
      <w:numPr>
        <w:numId w:val="8"/>
      </w:numPr>
      <w:contextualSpacing/>
    </w:pPr>
  </w:style>
  <w:style w:type="paragraph" w:styleId="ListNumber4">
    <w:name w:val="List Number 4"/>
    <w:basedOn w:val="Normal"/>
    <w:uiPriority w:val="99"/>
    <w:unhideWhenUsed/>
    <w:rsid w:val="00827C87"/>
    <w:pPr>
      <w:numPr>
        <w:numId w:val="9"/>
      </w:numPr>
      <w:contextualSpacing/>
    </w:pPr>
  </w:style>
  <w:style w:type="paragraph" w:styleId="ListNumber5">
    <w:name w:val="List Number 5"/>
    <w:basedOn w:val="Normal"/>
    <w:uiPriority w:val="99"/>
    <w:unhideWhenUsed/>
    <w:rsid w:val="00827C87"/>
    <w:pPr>
      <w:numPr>
        <w:numId w:val="10"/>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CommentReference">
    <w:name w:val="annotation reference"/>
    <w:basedOn w:val="DefaultParagraphFont"/>
    <w:semiHidden/>
    <w:unhideWhenUsed/>
    <w:rsid w:val="00C77111"/>
    <w:rPr>
      <w:sz w:val="16"/>
      <w:szCs w:val="16"/>
    </w:rPr>
  </w:style>
  <w:style w:type="character" w:customStyle="1" w:styleId="Hyperlink1">
    <w:name w:val="Hyperlink1"/>
    <w:basedOn w:val="DefaultParagraphFont"/>
    <w:uiPriority w:val="99"/>
    <w:rsid w:val="00C77111"/>
    <w:rPr>
      <w:color w:val="0000FF"/>
      <w:u w:val="single"/>
    </w:rPr>
  </w:style>
  <w:style w:type="paragraph" w:styleId="Revision">
    <w:name w:val="Revision"/>
    <w:hidden/>
    <w:uiPriority w:val="99"/>
    <w:semiHidden/>
    <w:rsid w:val="00851E87"/>
    <w:pPr>
      <w:spacing w:after="0" w:line="240" w:lineRule="auto"/>
    </w:pPr>
  </w:style>
  <w:style w:type="character" w:styleId="Hyperlink">
    <w:name w:val="Hyperlink"/>
    <w:basedOn w:val="DefaultParagraphFont"/>
    <w:uiPriority w:val="99"/>
    <w:unhideWhenUsed/>
    <w:rsid w:val="002557BA"/>
    <w:rPr>
      <w:color w:val="467886" w:themeColor="hyperlink"/>
      <w:u w:val="single"/>
    </w:rPr>
  </w:style>
  <w:style w:type="character" w:styleId="UnresolvedMention">
    <w:name w:val="Unresolved Mention"/>
    <w:basedOn w:val="DefaultParagraphFont"/>
    <w:uiPriority w:val="99"/>
    <w:semiHidden/>
    <w:unhideWhenUsed/>
    <w:rsid w:val="002557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policies-procedures-and-standards/applications-standards/" TargetMode="External"/><Relationship Id="rId5" Type="http://schemas.openxmlformats.org/officeDocument/2006/relationships/styles" Target="styles.xml"/><Relationship Id="rId10" Type="http://schemas.openxmlformats.org/officeDocument/2006/relationships/hyperlink" Target="https://www.in.gov/inwp/applications/authentic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E7071FCBE15B4B8E0E1ADC9C195F0A" ma:contentTypeVersion="4" ma:contentTypeDescription="Create a new document." ma:contentTypeScope="" ma:versionID="b5ff0d94eb9cda1c294fd34c9a5d6f8f">
  <xsd:schema xmlns:xsd="http://www.w3.org/2001/XMLSchema" xmlns:xs="http://www.w3.org/2001/XMLSchema" xmlns:p="http://schemas.microsoft.com/office/2006/metadata/properties" xmlns:ns2="bef37dd9-0700-4d0e-8f26-9174973b7e96" targetNamespace="http://schemas.microsoft.com/office/2006/metadata/properties" ma:root="true" ma:fieldsID="0f17d78006ac57c1ea82f2bb1aa917e8" ns2:_="">
    <xsd:import namespace="bef37dd9-0700-4d0e-8f26-9174973b7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37dd9-0700-4d0e-8f26-9174973b7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0CE1C-9372-49BF-859E-2553FA4ABB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05EC0B-145C-4418-8CC0-EF16BEE92908}">
  <ds:schemaRefs>
    <ds:schemaRef ds:uri="http://schemas.microsoft.com/sharepoint/v3/contenttype/forms"/>
  </ds:schemaRefs>
</ds:datastoreItem>
</file>

<file path=customXml/itemProps3.xml><?xml version="1.0" encoding="utf-8"?>
<ds:datastoreItem xmlns:ds="http://schemas.openxmlformats.org/officeDocument/2006/customXml" ds:itemID="{AAB406F3-8D64-4BD1-B190-76CDA06D4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37dd9-0700-4d0e-8f26-9174973b7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10</Pages>
  <Words>2296</Words>
  <Characters>13183</Characters>
  <Application>Microsoft Office Word</Application>
  <DocSecurity>0</DocSecurity>
  <Lines>258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Christina</dc:creator>
  <cp:keywords/>
  <dc:description/>
  <cp:lastModifiedBy>Garcia, Christina</cp:lastModifiedBy>
  <cp:revision>55</cp:revision>
  <dcterms:created xsi:type="dcterms:W3CDTF">2026-02-25T19:46:00Z</dcterms:created>
  <dcterms:modified xsi:type="dcterms:W3CDTF">2026-05-14T14:35:00Z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0x01010003E7071FCBE15B4B8E0E1ADC9C195F0A</vt:lpwstr>
  </property>
  <property fmtid="{D5CDD505-2E9C-101B-9397-08002B2CF9AE}" pid="3" name="MediaServiceImageTags">
    <vt:lpwstr/>
  </property>
  <property fmtid="{D5CDD505-2E9C-101B-9397-08002B2CF9AE}" pid="4" name="docLang">
    <vt:lpwstr>en</vt:lpwstr>
  </property>
</Properties>
</file>